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185" w:rsidRDefault="00D572E2" w:rsidP="000E1893">
      <w:pPr>
        <w:adjustRightInd w:val="0"/>
        <w:snapToGrid w:val="0"/>
        <w:spacing w:afterLines="100" w:line="560" w:lineRule="exact"/>
        <w:jc w:val="center"/>
        <w:rPr>
          <w:rFonts w:ascii="微软雅黑" w:eastAsia="微软雅黑" w:hAnsi="微软雅黑" w:cs="微软雅黑"/>
          <w:b/>
          <w:sz w:val="48"/>
          <w:szCs w:val="48"/>
        </w:rPr>
      </w:pPr>
      <w:r>
        <w:rPr>
          <w:rFonts w:ascii="微软雅黑" w:eastAsia="微软雅黑" w:hAnsi="微软雅黑" w:cs="微软雅黑" w:hint="eastAsia"/>
          <w:b/>
          <w:sz w:val="48"/>
          <w:szCs w:val="48"/>
        </w:rPr>
        <w:t>产品说明</w:t>
      </w:r>
    </w:p>
    <w:p w:rsidR="00D90185" w:rsidRDefault="00D572E2">
      <w:pPr>
        <w:adjustRightInd w:val="0"/>
        <w:snapToGrid w:val="0"/>
        <w:spacing w:before="160" w:line="264" w:lineRule="auto"/>
        <w:rPr>
          <w:rFonts w:ascii="宋体" w:hAnsi="宋体" w:cs="宋体"/>
          <w:b/>
          <w:szCs w:val="21"/>
        </w:rPr>
      </w:pPr>
      <w:r>
        <w:rPr>
          <w:rFonts w:ascii="宋体" w:hAnsi="宋体" w:cs="宋体" w:hint="eastAsia"/>
          <w:b/>
          <w:szCs w:val="21"/>
        </w:rPr>
        <w:t>【</w:t>
      </w:r>
      <w:r>
        <w:rPr>
          <w:rFonts w:ascii="宋体" w:hAnsi="宋体" w:cs="宋体" w:hint="eastAsia"/>
          <w:b/>
          <w:color w:val="000000"/>
          <w:sz w:val="28"/>
          <w:szCs w:val="28"/>
        </w:rPr>
        <w:t>保障条款</w:t>
      </w:r>
      <w:r>
        <w:rPr>
          <w:rFonts w:ascii="宋体" w:hAnsi="宋体" w:cs="宋体" w:hint="eastAsia"/>
          <w:b/>
          <w:szCs w:val="21"/>
        </w:rPr>
        <w:t>】</w:t>
      </w:r>
    </w:p>
    <w:p w:rsidR="00D90185" w:rsidRDefault="00D90185">
      <w:pPr>
        <w:adjustRightInd w:val="0"/>
        <w:snapToGrid w:val="0"/>
        <w:spacing w:before="160" w:line="160" w:lineRule="exact"/>
        <w:jc w:val="left"/>
        <w:rPr>
          <w:rFonts w:ascii="宋体" w:hAnsi="宋体" w:cs="宋体"/>
          <w:b/>
          <w:color w:val="000000"/>
          <w:szCs w:val="21"/>
        </w:rPr>
      </w:pPr>
      <w:r w:rsidRPr="00D90185">
        <w:rPr>
          <w:rFonts w:ascii="微软雅黑" w:eastAsia="微软雅黑" w:hAnsi="微软雅黑" w:cs="微软雅黑"/>
          <w:sz w:val="20"/>
          <w:szCs w:val="22"/>
        </w:rPr>
        <w:pict>
          <v:shapetype id="_x0000_t202" coordsize="21600,21600" o:spt="202" path="m,l,21600r21600,l21600,xe">
            <v:stroke joinstyle="miter"/>
            <v:path gradientshapeok="t" o:connecttype="rect"/>
          </v:shapetype>
          <v:shape id="_x0000_s1026" type="#_x0000_t202" style="position:absolute;margin-left:-16.05pt;margin-top:.35pt;width:521.2pt;height:327.5pt;z-index:251658240" o:gfxdata="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FPwrPaAAAACQEAAA8AAAAAAAAAAQAgAAAAIgAAAGRycy9kb3ducmV2LnhtbFBLAQIU&#10;ABQAAAAIAIdO4kDb5zxuKgIAACQEAAAOAAAAAAAAAAEAIAAAACkBAABkcnMvZTJvRG9jLnhtbFBL&#10;BQYAAAAABgAGAFkBAADFBQAAAAA=&#10;" filled="f" stroked="f" strokeweight=".5pt">
            <v:textbox>
              <w:txbxContent>
                <w:tbl>
                  <w:tblPr>
                    <w:tblOverlap w:val="never"/>
                    <w:tblW w:w="9630" w:type="dxa"/>
                    <w:jc w:val="center"/>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9"/>
                    <w:gridCol w:w="684"/>
                    <w:gridCol w:w="1308"/>
                    <w:gridCol w:w="708"/>
                    <w:gridCol w:w="405"/>
                    <w:gridCol w:w="1127"/>
                    <w:gridCol w:w="1099"/>
                    <w:gridCol w:w="1099"/>
                    <w:gridCol w:w="1099"/>
                    <w:gridCol w:w="1522"/>
                  </w:tblGrid>
                  <w:tr w:rsidR="00D90185">
                    <w:trPr>
                      <w:trHeight w:val="386"/>
                      <w:jc w:val="center"/>
                    </w:trPr>
                    <w:tc>
                      <w:tcPr>
                        <w:tcW w:w="2571" w:type="dxa"/>
                        <w:gridSpan w:val="3"/>
                        <w:shd w:val="clear" w:color="auto" w:fill="EDEDED" w:themeFill="accent3" w:themeFillTint="3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保障内容</w:t>
                        </w:r>
                      </w:p>
                    </w:tc>
                    <w:tc>
                      <w:tcPr>
                        <w:tcW w:w="1113" w:type="dxa"/>
                        <w:gridSpan w:val="2"/>
                        <w:shd w:val="clear" w:color="auto" w:fill="EDEDED" w:themeFill="accent3" w:themeFillTint="3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基础</w:t>
                        </w:r>
                        <w:r>
                          <w:rPr>
                            <w:rFonts w:ascii="宋体" w:hAnsi="宋体" w:cs="宋体" w:hint="eastAsia"/>
                            <w:b/>
                            <w:szCs w:val="21"/>
                          </w:rPr>
                          <w:t>版</w:t>
                        </w:r>
                      </w:p>
                    </w:tc>
                    <w:tc>
                      <w:tcPr>
                        <w:tcW w:w="1127" w:type="dxa"/>
                        <w:shd w:val="clear" w:color="auto" w:fill="EDEDED" w:themeFill="accent3" w:themeFillTint="3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强化版</w:t>
                        </w:r>
                      </w:p>
                    </w:tc>
                    <w:tc>
                      <w:tcPr>
                        <w:tcW w:w="1099" w:type="dxa"/>
                        <w:shd w:val="clear" w:color="auto" w:fill="EDEDED" w:themeFill="accent3" w:themeFillTint="3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豪华版</w:t>
                        </w:r>
                      </w:p>
                    </w:tc>
                    <w:tc>
                      <w:tcPr>
                        <w:tcW w:w="1099" w:type="dxa"/>
                        <w:shd w:val="clear" w:color="auto" w:fill="EDEDED" w:themeFill="accent3" w:themeFillTint="3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尊享版</w:t>
                        </w:r>
                      </w:p>
                    </w:tc>
                    <w:tc>
                      <w:tcPr>
                        <w:tcW w:w="1099" w:type="dxa"/>
                        <w:shd w:val="clear" w:color="auto" w:fill="EDEDED" w:themeFill="accent3" w:themeFillTint="3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加强版</w:t>
                        </w:r>
                      </w:p>
                    </w:tc>
                    <w:tc>
                      <w:tcPr>
                        <w:tcW w:w="1522" w:type="dxa"/>
                        <w:shd w:val="clear" w:color="auto" w:fill="EDEDED" w:themeFill="accent3" w:themeFillTint="3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说明</w:t>
                        </w:r>
                      </w:p>
                    </w:tc>
                  </w:tr>
                  <w:tr w:rsidR="00D90185">
                    <w:trPr>
                      <w:trHeight w:val="523"/>
                      <w:jc w:val="center"/>
                    </w:trPr>
                    <w:tc>
                      <w:tcPr>
                        <w:tcW w:w="579" w:type="dxa"/>
                        <w:vMerge w:val="restart"/>
                        <w:shd w:val="clear" w:color="auto" w:fill="auto"/>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雇主</w:t>
                        </w:r>
                      </w:p>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责任</w:t>
                        </w:r>
                      </w:p>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保障</w:t>
                        </w:r>
                      </w:p>
                      <w:p w:rsidR="00D90185" w:rsidRDefault="00D90185" w:rsidP="000E1893">
                        <w:pPr>
                          <w:adjustRightInd w:val="0"/>
                          <w:snapToGrid w:val="0"/>
                          <w:spacing w:beforeLines="10" w:line="240" w:lineRule="exact"/>
                          <w:jc w:val="center"/>
                          <w:rPr>
                            <w:rFonts w:ascii="宋体" w:hAnsi="宋体" w:cs="宋体"/>
                            <w:b/>
                            <w:szCs w:val="21"/>
                          </w:rPr>
                        </w:pPr>
                      </w:p>
                      <w:p w:rsidR="00D90185" w:rsidRDefault="00D90185" w:rsidP="000E1893">
                        <w:pPr>
                          <w:adjustRightInd w:val="0"/>
                          <w:snapToGrid w:val="0"/>
                          <w:spacing w:beforeLines="10" w:line="240" w:lineRule="exact"/>
                          <w:jc w:val="center"/>
                          <w:rPr>
                            <w:rFonts w:ascii="宋体" w:hAnsi="宋体" w:cs="宋体"/>
                            <w:b/>
                            <w:szCs w:val="21"/>
                          </w:rPr>
                        </w:pPr>
                      </w:p>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24</w:t>
                        </w:r>
                        <w:r>
                          <w:rPr>
                            <w:rFonts w:ascii="宋体" w:hAnsi="宋体" w:cs="宋体" w:hint="eastAsia"/>
                            <w:b/>
                            <w:szCs w:val="21"/>
                          </w:rPr>
                          <w:t>小时</w:t>
                        </w:r>
                      </w:p>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意外保障</w:t>
                        </w:r>
                      </w:p>
                    </w:tc>
                    <w:tc>
                      <w:tcPr>
                        <w:tcW w:w="684" w:type="dxa"/>
                        <w:vMerge w:val="restart"/>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雇</w:t>
                        </w:r>
                      </w:p>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主</w:t>
                        </w:r>
                      </w:p>
                      <w:p w:rsidR="00D90185" w:rsidRDefault="000E1893" w:rsidP="000E1893">
                        <w:pPr>
                          <w:adjustRightInd w:val="0"/>
                          <w:snapToGrid w:val="0"/>
                          <w:spacing w:beforeLines="10" w:line="240" w:lineRule="exact"/>
                          <w:jc w:val="center"/>
                          <w:rPr>
                            <w:rFonts w:ascii="宋体" w:hAnsi="宋体" w:cs="宋体" w:hint="eastAsia"/>
                            <w:b/>
                            <w:szCs w:val="21"/>
                          </w:rPr>
                        </w:pPr>
                        <w:r>
                          <w:rPr>
                            <w:rFonts w:ascii="宋体" w:hAnsi="宋体" w:cs="宋体" w:hint="eastAsia"/>
                            <w:b/>
                            <w:szCs w:val="21"/>
                          </w:rPr>
                          <w:t>责</w:t>
                        </w:r>
                      </w:p>
                      <w:p w:rsidR="000E1893" w:rsidRDefault="000E1893" w:rsidP="000E1893">
                        <w:pPr>
                          <w:adjustRightInd w:val="0"/>
                          <w:snapToGrid w:val="0"/>
                          <w:spacing w:beforeLines="10" w:line="240" w:lineRule="exact"/>
                          <w:jc w:val="center"/>
                          <w:rPr>
                            <w:rFonts w:ascii="宋体" w:hAnsi="宋体" w:cs="宋体" w:hint="eastAsia"/>
                            <w:b/>
                            <w:szCs w:val="21"/>
                          </w:rPr>
                        </w:pPr>
                        <w:r>
                          <w:rPr>
                            <w:rFonts w:ascii="宋体" w:hAnsi="宋体" w:cs="宋体" w:hint="eastAsia"/>
                            <w:b/>
                            <w:szCs w:val="21"/>
                          </w:rPr>
                          <w:t>任</w:t>
                        </w:r>
                      </w:p>
                      <w:p w:rsidR="000E1893" w:rsidRDefault="000E1893"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险</w:t>
                        </w:r>
                      </w:p>
                    </w:tc>
                    <w:tc>
                      <w:tcPr>
                        <w:tcW w:w="1308" w:type="dxa"/>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身故赔付</w:t>
                        </w:r>
                      </w:p>
                    </w:tc>
                    <w:tc>
                      <w:tcPr>
                        <w:tcW w:w="1113" w:type="dxa"/>
                        <w:gridSpan w:val="2"/>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10</w:t>
                        </w:r>
                        <w:r>
                          <w:rPr>
                            <w:rFonts w:ascii="宋体" w:hAnsi="宋体" w:cs="宋体" w:hint="eastAsia"/>
                            <w:bCs/>
                            <w:szCs w:val="21"/>
                          </w:rPr>
                          <w:t>万</w:t>
                        </w:r>
                      </w:p>
                    </w:tc>
                    <w:tc>
                      <w:tcPr>
                        <w:tcW w:w="1127"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20</w:t>
                        </w:r>
                        <w:r>
                          <w:rPr>
                            <w:rFonts w:ascii="宋体" w:hAnsi="宋体" w:cs="宋体" w:hint="eastAsia"/>
                            <w:bCs/>
                            <w:szCs w:val="21"/>
                          </w:rPr>
                          <w:t>万</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40</w:t>
                        </w:r>
                        <w:r>
                          <w:rPr>
                            <w:rFonts w:ascii="宋体" w:hAnsi="宋体" w:cs="宋体" w:hint="eastAsia"/>
                            <w:bCs/>
                            <w:szCs w:val="21"/>
                          </w:rPr>
                          <w:t>万</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80</w:t>
                        </w:r>
                        <w:r>
                          <w:rPr>
                            <w:rFonts w:ascii="宋体" w:hAnsi="宋体" w:cs="宋体" w:hint="eastAsia"/>
                            <w:bCs/>
                            <w:szCs w:val="21"/>
                          </w:rPr>
                          <w:t>万</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80</w:t>
                        </w:r>
                        <w:r>
                          <w:rPr>
                            <w:rFonts w:ascii="宋体" w:hAnsi="宋体" w:cs="宋体" w:hint="eastAsia"/>
                            <w:bCs/>
                            <w:szCs w:val="21"/>
                          </w:rPr>
                          <w:t>万</w:t>
                        </w:r>
                      </w:p>
                    </w:tc>
                    <w:tc>
                      <w:tcPr>
                        <w:tcW w:w="1522" w:type="dxa"/>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限额赔付</w:t>
                        </w:r>
                      </w:p>
                    </w:tc>
                  </w:tr>
                  <w:tr w:rsidR="00D90185">
                    <w:trPr>
                      <w:trHeight w:val="595"/>
                      <w:jc w:val="center"/>
                    </w:trPr>
                    <w:tc>
                      <w:tcPr>
                        <w:tcW w:w="579" w:type="dxa"/>
                        <w:vMerge/>
                        <w:shd w:val="clear" w:color="auto" w:fill="auto"/>
                        <w:vAlign w:val="center"/>
                      </w:tcPr>
                      <w:p w:rsidR="00D90185" w:rsidRDefault="00D90185" w:rsidP="000E1893">
                        <w:pPr>
                          <w:adjustRightInd w:val="0"/>
                          <w:snapToGrid w:val="0"/>
                          <w:spacing w:beforeLines="10" w:line="240" w:lineRule="exact"/>
                          <w:jc w:val="center"/>
                          <w:rPr>
                            <w:rFonts w:ascii="宋体" w:hAnsi="宋体" w:cs="宋体"/>
                            <w:b/>
                            <w:szCs w:val="21"/>
                          </w:rPr>
                        </w:pPr>
                      </w:p>
                    </w:tc>
                    <w:tc>
                      <w:tcPr>
                        <w:tcW w:w="684" w:type="dxa"/>
                        <w:vMerge/>
                        <w:shd w:val="clear" w:color="auto" w:fill="E7E6E6" w:themeFill="background2"/>
                        <w:vAlign w:val="center"/>
                      </w:tcPr>
                      <w:p w:rsidR="00D90185" w:rsidRDefault="00D90185" w:rsidP="000E1893">
                        <w:pPr>
                          <w:adjustRightInd w:val="0"/>
                          <w:snapToGrid w:val="0"/>
                          <w:spacing w:beforeLines="10" w:line="240" w:lineRule="exact"/>
                          <w:jc w:val="center"/>
                          <w:rPr>
                            <w:rFonts w:ascii="宋体" w:hAnsi="宋体" w:cs="宋体"/>
                            <w:b/>
                            <w:szCs w:val="21"/>
                          </w:rPr>
                        </w:pPr>
                      </w:p>
                    </w:tc>
                    <w:tc>
                      <w:tcPr>
                        <w:tcW w:w="1308" w:type="dxa"/>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伤残补偿</w:t>
                        </w:r>
                      </w:p>
                    </w:tc>
                    <w:tc>
                      <w:tcPr>
                        <w:tcW w:w="1113" w:type="dxa"/>
                        <w:gridSpan w:val="2"/>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10</w:t>
                        </w:r>
                        <w:r>
                          <w:rPr>
                            <w:rFonts w:ascii="宋体" w:hAnsi="宋体" w:cs="宋体" w:hint="eastAsia"/>
                            <w:bCs/>
                            <w:szCs w:val="21"/>
                          </w:rPr>
                          <w:t>万</w:t>
                        </w:r>
                      </w:p>
                    </w:tc>
                    <w:tc>
                      <w:tcPr>
                        <w:tcW w:w="1127"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20</w:t>
                        </w:r>
                        <w:r>
                          <w:rPr>
                            <w:rFonts w:ascii="宋体" w:hAnsi="宋体" w:cs="宋体" w:hint="eastAsia"/>
                            <w:bCs/>
                            <w:szCs w:val="21"/>
                          </w:rPr>
                          <w:t>万</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40</w:t>
                        </w:r>
                        <w:r>
                          <w:rPr>
                            <w:rFonts w:ascii="宋体" w:hAnsi="宋体" w:cs="宋体" w:hint="eastAsia"/>
                            <w:bCs/>
                            <w:szCs w:val="21"/>
                          </w:rPr>
                          <w:t>万</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80</w:t>
                        </w:r>
                        <w:r>
                          <w:rPr>
                            <w:rFonts w:ascii="宋体" w:hAnsi="宋体" w:cs="宋体" w:hint="eastAsia"/>
                            <w:bCs/>
                            <w:szCs w:val="21"/>
                          </w:rPr>
                          <w:t>万</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80</w:t>
                        </w:r>
                        <w:r>
                          <w:rPr>
                            <w:rFonts w:ascii="宋体" w:hAnsi="宋体" w:cs="宋体" w:hint="eastAsia"/>
                            <w:bCs/>
                            <w:szCs w:val="21"/>
                          </w:rPr>
                          <w:t>万</w:t>
                        </w:r>
                      </w:p>
                    </w:tc>
                    <w:tc>
                      <w:tcPr>
                        <w:tcW w:w="1522" w:type="dxa"/>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按等级补偿</w:t>
                        </w:r>
                        <w:r>
                          <w:rPr>
                            <w:rFonts w:ascii="宋体" w:hAnsi="宋体" w:cs="宋体" w:hint="eastAsia"/>
                            <w:b/>
                            <w:szCs w:val="21"/>
                          </w:rPr>
                          <w:t>,</w:t>
                        </w:r>
                        <w:r>
                          <w:rPr>
                            <w:rFonts w:ascii="宋体" w:hAnsi="宋体" w:cs="宋体" w:hint="eastAsia"/>
                            <w:b/>
                            <w:szCs w:val="21"/>
                          </w:rPr>
                          <w:t>详见下表</w:t>
                        </w:r>
                      </w:p>
                    </w:tc>
                  </w:tr>
                  <w:tr w:rsidR="00D90185">
                    <w:trPr>
                      <w:trHeight w:val="605"/>
                      <w:jc w:val="center"/>
                    </w:trPr>
                    <w:tc>
                      <w:tcPr>
                        <w:tcW w:w="579" w:type="dxa"/>
                        <w:vMerge/>
                        <w:shd w:val="clear" w:color="auto" w:fill="auto"/>
                        <w:vAlign w:val="center"/>
                      </w:tcPr>
                      <w:p w:rsidR="00D90185" w:rsidRDefault="00D90185" w:rsidP="000E1893">
                        <w:pPr>
                          <w:adjustRightInd w:val="0"/>
                          <w:snapToGrid w:val="0"/>
                          <w:spacing w:beforeLines="10" w:line="240" w:lineRule="exact"/>
                          <w:jc w:val="center"/>
                          <w:rPr>
                            <w:rFonts w:ascii="宋体" w:hAnsi="宋体" w:cs="宋体"/>
                            <w:b/>
                            <w:szCs w:val="21"/>
                          </w:rPr>
                        </w:pPr>
                      </w:p>
                    </w:tc>
                    <w:tc>
                      <w:tcPr>
                        <w:tcW w:w="684" w:type="dxa"/>
                        <w:vMerge/>
                        <w:shd w:val="clear" w:color="auto" w:fill="E7E6E6" w:themeFill="background2"/>
                        <w:vAlign w:val="center"/>
                      </w:tcPr>
                      <w:p w:rsidR="00D90185" w:rsidRDefault="00D90185" w:rsidP="000E1893">
                        <w:pPr>
                          <w:adjustRightInd w:val="0"/>
                          <w:snapToGrid w:val="0"/>
                          <w:spacing w:beforeLines="10" w:line="240" w:lineRule="exact"/>
                          <w:jc w:val="center"/>
                          <w:rPr>
                            <w:rFonts w:ascii="宋体" w:hAnsi="宋体" w:cs="宋体"/>
                            <w:b/>
                            <w:szCs w:val="21"/>
                          </w:rPr>
                        </w:pPr>
                      </w:p>
                    </w:tc>
                    <w:tc>
                      <w:tcPr>
                        <w:tcW w:w="1308" w:type="dxa"/>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医疗费用</w:t>
                        </w:r>
                      </w:p>
                    </w:tc>
                    <w:tc>
                      <w:tcPr>
                        <w:tcW w:w="1113" w:type="dxa"/>
                        <w:gridSpan w:val="2"/>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2</w:t>
                        </w:r>
                        <w:r>
                          <w:rPr>
                            <w:rFonts w:ascii="宋体" w:hAnsi="宋体" w:cs="宋体" w:hint="eastAsia"/>
                            <w:bCs/>
                            <w:szCs w:val="21"/>
                          </w:rPr>
                          <w:t>万</w:t>
                        </w:r>
                      </w:p>
                    </w:tc>
                    <w:tc>
                      <w:tcPr>
                        <w:tcW w:w="1127"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4</w:t>
                        </w:r>
                        <w:r>
                          <w:rPr>
                            <w:rFonts w:ascii="宋体" w:hAnsi="宋体" w:cs="宋体" w:hint="eastAsia"/>
                            <w:bCs/>
                            <w:szCs w:val="21"/>
                          </w:rPr>
                          <w:t>万</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5</w:t>
                        </w:r>
                        <w:r>
                          <w:rPr>
                            <w:rFonts w:ascii="宋体" w:hAnsi="宋体" w:cs="宋体" w:hint="eastAsia"/>
                            <w:bCs/>
                            <w:szCs w:val="21"/>
                          </w:rPr>
                          <w:t>万</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10</w:t>
                        </w:r>
                        <w:r>
                          <w:rPr>
                            <w:rFonts w:ascii="宋体" w:hAnsi="宋体" w:cs="宋体" w:hint="eastAsia"/>
                            <w:bCs/>
                            <w:szCs w:val="21"/>
                          </w:rPr>
                          <w:t>万</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20</w:t>
                        </w:r>
                        <w:r>
                          <w:rPr>
                            <w:rFonts w:ascii="宋体" w:hAnsi="宋体" w:cs="宋体" w:hint="eastAsia"/>
                            <w:bCs/>
                            <w:szCs w:val="21"/>
                          </w:rPr>
                          <w:t>万</w:t>
                        </w:r>
                      </w:p>
                    </w:tc>
                    <w:tc>
                      <w:tcPr>
                        <w:tcW w:w="1522" w:type="dxa"/>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社保用药</w:t>
                        </w:r>
                      </w:p>
                    </w:tc>
                  </w:tr>
                  <w:tr w:rsidR="00D90185">
                    <w:trPr>
                      <w:trHeight w:val="713"/>
                      <w:jc w:val="center"/>
                    </w:trPr>
                    <w:tc>
                      <w:tcPr>
                        <w:tcW w:w="579" w:type="dxa"/>
                        <w:vMerge/>
                        <w:shd w:val="clear" w:color="auto" w:fill="auto"/>
                        <w:vAlign w:val="center"/>
                      </w:tcPr>
                      <w:p w:rsidR="00D90185" w:rsidRDefault="00D90185" w:rsidP="000E1893">
                        <w:pPr>
                          <w:adjustRightInd w:val="0"/>
                          <w:snapToGrid w:val="0"/>
                          <w:spacing w:beforeLines="10" w:line="240" w:lineRule="exact"/>
                          <w:jc w:val="center"/>
                          <w:rPr>
                            <w:rFonts w:ascii="宋体" w:hAnsi="宋体" w:cs="宋体"/>
                            <w:b/>
                            <w:szCs w:val="21"/>
                          </w:rPr>
                        </w:pPr>
                      </w:p>
                    </w:tc>
                    <w:tc>
                      <w:tcPr>
                        <w:tcW w:w="684" w:type="dxa"/>
                        <w:vMerge/>
                        <w:shd w:val="clear" w:color="auto" w:fill="E7E6E6" w:themeFill="background2"/>
                        <w:vAlign w:val="center"/>
                      </w:tcPr>
                      <w:p w:rsidR="00D90185" w:rsidRDefault="00D90185" w:rsidP="000E1893">
                        <w:pPr>
                          <w:adjustRightInd w:val="0"/>
                          <w:snapToGrid w:val="0"/>
                          <w:spacing w:beforeLines="10" w:line="240" w:lineRule="exact"/>
                          <w:jc w:val="center"/>
                          <w:rPr>
                            <w:rFonts w:ascii="宋体" w:hAnsi="宋体" w:cs="宋体"/>
                            <w:b/>
                            <w:szCs w:val="21"/>
                          </w:rPr>
                        </w:pPr>
                      </w:p>
                    </w:tc>
                    <w:tc>
                      <w:tcPr>
                        <w:tcW w:w="1308" w:type="dxa"/>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住院停工留薪补偿</w:t>
                        </w:r>
                      </w:p>
                    </w:tc>
                    <w:tc>
                      <w:tcPr>
                        <w:tcW w:w="1113" w:type="dxa"/>
                        <w:gridSpan w:val="2"/>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100</w:t>
                        </w:r>
                        <w:r>
                          <w:rPr>
                            <w:rFonts w:ascii="宋体" w:hAnsi="宋体" w:cs="宋体" w:hint="eastAsia"/>
                            <w:bCs/>
                            <w:szCs w:val="21"/>
                          </w:rPr>
                          <w:t>元</w:t>
                        </w:r>
                        <w:r>
                          <w:rPr>
                            <w:rFonts w:ascii="宋体" w:hAnsi="宋体" w:cs="宋体" w:hint="eastAsia"/>
                            <w:bCs/>
                            <w:szCs w:val="21"/>
                          </w:rPr>
                          <w:t>/</w:t>
                        </w:r>
                        <w:r>
                          <w:rPr>
                            <w:rFonts w:ascii="宋体" w:hAnsi="宋体" w:cs="宋体" w:hint="eastAsia"/>
                            <w:bCs/>
                            <w:szCs w:val="21"/>
                          </w:rPr>
                          <w:t>天</w:t>
                        </w:r>
                      </w:p>
                    </w:tc>
                    <w:tc>
                      <w:tcPr>
                        <w:tcW w:w="1127"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100</w:t>
                        </w:r>
                        <w:r>
                          <w:rPr>
                            <w:rFonts w:ascii="宋体" w:hAnsi="宋体" w:cs="宋体" w:hint="eastAsia"/>
                            <w:bCs/>
                            <w:szCs w:val="21"/>
                          </w:rPr>
                          <w:t>元</w:t>
                        </w:r>
                        <w:r>
                          <w:rPr>
                            <w:rFonts w:ascii="宋体" w:hAnsi="宋体" w:cs="宋体" w:hint="eastAsia"/>
                            <w:bCs/>
                            <w:szCs w:val="21"/>
                          </w:rPr>
                          <w:t>/</w:t>
                        </w:r>
                        <w:r>
                          <w:rPr>
                            <w:rFonts w:ascii="宋体" w:hAnsi="宋体" w:cs="宋体" w:hint="eastAsia"/>
                            <w:bCs/>
                            <w:szCs w:val="21"/>
                          </w:rPr>
                          <w:t>天</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100</w:t>
                        </w:r>
                        <w:r>
                          <w:rPr>
                            <w:rFonts w:ascii="宋体" w:hAnsi="宋体" w:cs="宋体" w:hint="eastAsia"/>
                            <w:bCs/>
                            <w:szCs w:val="21"/>
                          </w:rPr>
                          <w:t>元</w:t>
                        </w:r>
                        <w:r>
                          <w:rPr>
                            <w:rFonts w:ascii="宋体" w:hAnsi="宋体" w:cs="宋体" w:hint="eastAsia"/>
                            <w:bCs/>
                            <w:szCs w:val="21"/>
                          </w:rPr>
                          <w:t>/</w:t>
                        </w:r>
                        <w:r>
                          <w:rPr>
                            <w:rFonts w:ascii="宋体" w:hAnsi="宋体" w:cs="宋体" w:hint="eastAsia"/>
                            <w:bCs/>
                            <w:szCs w:val="21"/>
                          </w:rPr>
                          <w:t>天</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100</w:t>
                        </w:r>
                        <w:r>
                          <w:rPr>
                            <w:rFonts w:ascii="宋体" w:hAnsi="宋体" w:cs="宋体" w:hint="eastAsia"/>
                            <w:bCs/>
                            <w:szCs w:val="21"/>
                          </w:rPr>
                          <w:t>元</w:t>
                        </w:r>
                        <w:r>
                          <w:rPr>
                            <w:rFonts w:ascii="宋体" w:hAnsi="宋体" w:cs="宋体" w:hint="eastAsia"/>
                            <w:bCs/>
                            <w:szCs w:val="21"/>
                          </w:rPr>
                          <w:t>/</w:t>
                        </w:r>
                        <w:r>
                          <w:rPr>
                            <w:rFonts w:ascii="宋体" w:hAnsi="宋体" w:cs="宋体" w:hint="eastAsia"/>
                            <w:bCs/>
                            <w:szCs w:val="21"/>
                          </w:rPr>
                          <w:t>天</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100</w:t>
                        </w:r>
                        <w:r>
                          <w:rPr>
                            <w:rFonts w:ascii="宋体" w:hAnsi="宋体" w:cs="宋体" w:hint="eastAsia"/>
                            <w:bCs/>
                            <w:szCs w:val="21"/>
                          </w:rPr>
                          <w:t>元</w:t>
                        </w:r>
                        <w:r>
                          <w:rPr>
                            <w:rFonts w:ascii="宋体" w:hAnsi="宋体" w:cs="宋体" w:hint="eastAsia"/>
                            <w:bCs/>
                            <w:szCs w:val="21"/>
                          </w:rPr>
                          <w:t>/</w:t>
                        </w:r>
                        <w:r>
                          <w:rPr>
                            <w:rFonts w:ascii="宋体" w:hAnsi="宋体" w:cs="宋体" w:hint="eastAsia"/>
                            <w:bCs/>
                            <w:szCs w:val="21"/>
                          </w:rPr>
                          <w:t>天</w:t>
                        </w:r>
                      </w:p>
                    </w:tc>
                    <w:tc>
                      <w:tcPr>
                        <w:tcW w:w="1522" w:type="dxa"/>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限</w:t>
                        </w:r>
                        <w:r>
                          <w:rPr>
                            <w:rFonts w:ascii="宋体" w:hAnsi="宋体" w:cs="宋体" w:hint="eastAsia"/>
                            <w:b/>
                            <w:szCs w:val="21"/>
                          </w:rPr>
                          <w:t>12</w:t>
                        </w:r>
                        <w:r>
                          <w:rPr>
                            <w:rFonts w:ascii="宋体" w:hAnsi="宋体" w:cs="宋体" w:hint="eastAsia"/>
                            <w:b/>
                            <w:szCs w:val="21"/>
                          </w:rPr>
                          <w:t>个月</w:t>
                        </w:r>
                      </w:p>
                    </w:tc>
                  </w:tr>
                  <w:tr w:rsidR="00D90185">
                    <w:trPr>
                      <w:trHeight w:val="557"/>
                      <w:jc w:val="center"/>
                    </w:trPr>
                    <w:tc>
                      <w:tcPr>
                        <w:tcW w:w="579" w:type="dxa"/>
                        <w:vMerge/>
                        <w:shd w:val="clear" w:color="auto" w:fill="auto"/>
                        <w:vAlign w:val="center"/>
                      </w:tcPr>
                      <w:p w:rsidR="00D90185" w:rsidRDefault="00D90185" w:rsidP="000E1893">
                        <w:pPr>
                          <w:adjustRightInd w:val="0"/>
                          <w:snapToGrid w:val="0"/>
                          <w:spacing w:beforeLines="10" w:line="240" w:lineRule="exact"/>
                          <w:jc w:val="center"/>
                          <w:rPr>
                            <w:rFonts w:ascii="宋体" w:hAnsi="宋体" w:cs="宋体"/>
                            <w:b/>
                            <w:szCs w:val="21"/>
                          </w:rPr>
                        </w:pPr>
                      </w:p>
                    </w:tc>
                    <w:tc>
                      <w:tcPr>
                        <w:tcW w:w="684" w:type="dxa"/>
                        <w:vMerge/>
                        <w:shd w:val="clear" w:color="auto" w:fill="E7E6E6" w:themeFill="background2"/>
                        <w:vAlign w:val="center"/>
                      </w:tcPr>
                      <w:p w:rsidR="00D90185" w:rsidRDefault="00D90185" w:rsidP="000E1893">
                        <w:pPr>
                          <w:adjustRightInd w:val="0"/>
                          <w:snapToGrid w:val="0"/>
                          <w:spacing w:beforeLines="10" w:line="240" w:lineRule="exact"/>
                          <w:jc w:val="center"/>
                          <w:rPr>
                            <w:rFonts w:ascii="宋体" w:hAnsi="宋体" w:cs="宋体"/>
                            <w:b/>
                            <w:szCs w:val="21"/>
                          </w:rPr>
                        </w:pPr>
                      </w:p>
                    </w:tc>
                    <w:tc>
                      <w:tcPr>
                        <w:tcW w:w="1308" w:type="dxa"/>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住院补偿</w:t>
                        </w:r>
                      </w:p>
                    </w:tc>
                    <w:tc>
                      <w:tcPr>
                        <w:tcW w:w="1113" w:type="dxa"/>
                        <w:gridSpan w:val="2"/>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100</w:t>
                        </w:r>
                        <w:r>
                          <w:rPr>
                            <w:rFonts w:ascii="宋体" w:hAnsi="宋体" w:cs="宋体" w:hint="eastAsia"/>
                            <w:bCs/>
                            <w:szCs w:val="21"/>
                          </w:rPr>
                          <w:t>元</w:t>
                        </w:r>
                        <w:r>
                          <w:rPr>
                            <w:rFonts w:ascii="宋体" w:hAnsi="宋体" w:cs="宋体" w:hint="eastAsia"/>
                            <w:bCs/>
                            <w:szCs w:val="21"/>
                          </w:rPr>
                          <w:t>/</w:t>
                        </w:r>
                        <w:r>
                          <w:rPr>
                            <w:rFonts w:ascii="宋体" w:hAnsi="宋体" w:cs="宋体" w:hint="eastAsia"/>
                            <w:bCs/>
                            <w:szCs w:val="21"/>
                          </w:rPr>
                          <w:t>天</w:t>
                        </w:r>
                      </w:p>
                    </w:tc>
                    <w:tc>
                      <w:tcPr>
                        <w:tcW w:w="1127"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100</w:t>
                        </w:r>
                        <w:r>
                          <w:rPr>
                            <w:rFonts w:ascii="宋体" w:hAnsi="宋体" w:cs="宋体" w:hint="eastAsia"/>
                            <w:bCs/>
                            <w:szCs w:val="21"/>
                          </w:rPr>
                          <w:t>元</w:t>
                        </w:r>
                        <w:r>
                          <w:rPr>
                            <w:rFonts w:ascii="宋体" w:hAnsi="宋体" w:cs="宋体" w:hint="eastAsia"/>
                            <w:bCs/>
                            <w:szCs w:val="21"/>
                          </w:rPr>
                          <w:t>/</w:t>
                        </w:r>
                        <w:r>
                          <w:rPr>
                            <w:rFonts w:ascii="宋体" w:hAnsi="宋体" w:cs="宋体" w:hint="eastAsia"/>
                            <w:bCs/>
                            <w:szCs w:val="21"/>
                          </w:rPr>
                          <w:t>天</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100</w:t>
                        </w:r>
                        <w:r>
                          <w:rPr>
                            <w:rFonts w:ascii="宋体" w:hAnsi="宋体" w:cs="宋体" w:hint="eastAsia"/>
                            <w:bCs/>
                            <w:szCs w:val="21"/>
                          </w:rPr>
                          <w:t>元</w:t>
                        </w:r>
                        <w:r>
                          <w:rPr>
                            <w:rFonts w:ascii="宋体" w:hAnsi="宋体" w:cs="宋体" w:hint="eastAsia"/>
                            <w:bCs/>
                            <w:szCs w:val="21"/>
                          </w:rPr>
                          <w:t>/</w:t>
                        </w:r>
                        <w:r>
                          <w:rPr>
                            <w:rFonts w:ascii="宋体" w:hAnsi="宋体" w:cs="宋体" w:hint="eastAsia"/>
                            <w:bCs/>
                            <w:szCs w:val="21"/>
                          </w:rPr>
                          <w:t>天</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100</w:t>
                        </w:r>
                        <w:r>
                          <w:rPr>
                            <w:rFonts w:ascii="宋体" w:hAnsi="宋体" w:cs="宋体" w:hint="eastAsia"/>
                            <w:bCs/>
                            <w:szCs w:val="21"/>
                          </w:rPr>
                          <w:t>元</w:t>
                        </w:r>
                        <w:r>
                          <w:rPr>
                            <w:rFonts w:ascii="宋体" w:hAnsi="宋体" w:cs="宋体" w:hint="eastAsia"/>
                            <w:bCs/>
                            <w:szCs w:val="21"/>
                          </w:rPr>
                          <w:t>/</w:t>
                        </w:r>
                        <w:r>
                          <w:rPr>
                            <w:rFonts w:ascii="宋体" w:hAnsi="宋体" w:cs="宋体" w:hint="eastAsia"/>
                            <w:bCs/>
                            <w:szCs w:val="21"/>
                          </w:rPr>
                          <w:t>天</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100</w:t>
                        </w:r>
                        <w:r>
                          <w:rPr>
                            <w:rFonts w:ascii="宋体" w:hAnsi="宋体" w:cs="宋体" w:hint="eastAsia"/>
                            <w:bCs/>
                            <w:szCs w:val="21"/>
                          </w:rPr>
                          <w:t>元</w:t>
                        </w:r>
                        <w:r>
                          <w:rPr>
                            <w:rFonts w:ascii="宋体" w:hAnsi="宋体" w:cs="宋体" w:hint="eastAsia"/>
                            <w:bCs/>
                            <w:szCs w:val="21"/>
                          </w:rPr>
                          <w:t>/</w:t>
                        </w:r>
                        <w:r>
                          <w:rPr>
                            <w:rFonts w:ascii="宋体" w:hAnsi="宋体" w:cs="宋体" w:hint="eastAsia"/>
                            <w:bCs/>
                            <w:szCs w:val="21"/>
                          </w:rPr>
                          <w:t>天</w:t>
                        </w:r>
                      </w:p>
                    </w:tc>
                    <w:tc>
                      <w:tcPr>
                        <w:tcW w:w="1522" w:type="dxa"/>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限</w:t>
                        </w:r>
                        <w:r>
                          <w:rPr>
                            <w:rFonts w:ascii="宋体" w:hAnsi="宋体" w:cs="宋体" w:hint="eastAsia"/>
                            <w:b/>
                            <w:szCs w:val="21"/>
                          </w:rPr>
                          <w:t>365</w:t>
                        </w:r>
                        <w:r>
                          <w:rPr>
                            <w:rFonts w:ascii="宋体" w:hAnsi="宋体" w:cs="宋体" w:hint="eastAsia"/>
                            <w:b/>
                            <w:szCs w:val="21"/>
                          </w:rPr>
                          <w:t>天</w:t>
                        </w:r>
                      </w:p>
                    </w:tc>
                  </w:tr>
                  <w:tr w:rsidR="00D90185">
                    <w:trPr>
                      <w:trHeight w:val="713"/>
                      <w:jc w:val="center"/>
                    </w:trPr>
                    <w:tc>
                      <w:tcPr>
                        <w:tcW w:w="579" w:type="dxa"/>
                        <w:vMerge/>
                        <w:shd w:val="clear" w:color="auto" w:fill="auto"/>
                        <w:vAlign w:val="center"/>
                      </w:tcPr>
                      <w:p w:rsidR="00D90185" w:rsidRDefault="00D90185" w:rsidP="000E1893">
                        <w:pPr>
                          <w:adjustRightInd w:val="0"/>
                          <w:snapToGrid w:val="0"/>
                          <w:spacing w:beforeLines="10" w:line="240" w:lineRule="exact"/>
                          <w:jc w:val="center"/>
                          <w:rPr>
                            <w:rFonts w:ascii="宋体" w:hAnsi="宋体" w:cs="宋体"/>
                            <w:b/>
                            <w:szCs w:val="21"/>
                          </w:rPr>
                        </w:pPr>
                      </w:p>
                    </w:tc>
                    <w:tc>
                      <w:tcPr>
                        <w:tcW w:w="684" w:type="dxa"/>
                        <w:vMerge/>
                        <w:shd w:val="clear" w:color="auto" w:fill="E7E6E6" w:themeFill="background2"/>
                        <w:vAlign w:val="center"/>
                      </w:tcPr>
                      <w:p w:rsidR="00D90185" w:rsidRDefault="00D90185" w:rsidP="000E1893">
                        <w:pPr>
                          <w:adjustRightInd w:val="0"/>
                          <w:snapToGrid w:val="0"/>
                          <w:spacing w:beforeLines="10" w:line="240" w:lineRule="exact"/>
                          <w:jc w:val="center"/>
                          <w:rPr>
                            <w:rFonts w:ascii="宋体" w:hAnsi="宋体" w:cs="宋体"/>
                            <w:b/>
                            <w:szCs w:val="21"/>
                          </w:rPr>
                        </w:pPr>
                      </w:p>
                    </w:tc>
                    <w:tc>
                      <w:tcPr>
                        <w:tcW w:w="1308" w:type="dxa"/>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转院就医食宿交通费</w:t>
                        </w:r>
                      </w:p>
                    </w:tc>
                    <w:tc>
                      <w:tcPr>
                        <w:tcW w:w="1113" w:type="dxa"/>
                        <w:gridSpan w:val="2"/>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2500</w:t>
                        </w:r>
                        <w:r>
                          <w:rPr>
                            <w:rFonts w:ascii="宋体" w:hAnsi="宋体" w:cs="宋体" w:hint="eastAsia"/>
                            <w:bCs/>
                            <w:szCs w:val="21"/>
                          </w:rPr>
                          <w:t>元</w:t>
                        </w:r>
                      </w:p>
                    </w:tc>
                    <w:tc>
                      <w:tcPr>
                        <w:tcW w:w="1127"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2500</w:t>
                        </w:r>
                        <w:r>
                          <w:rPr>
                            <w:rFonts w:ascii="宋体" w:hAnsi="宋体" w:cs="宋体" w:hint="eastAsia"/>
                            <w:bCs/>
                            <w:szCs w:val="21"/>
                          </w:rPr>
                          <w:t>元</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2500</w:t>
                        </w:r>
                        <w:r>
                          <w:rPr>
                            <w:rFonts w:ascii="宋体" w:hAnsi="宋体" w:cs="宋体" w:hint="eastAsia"/>
                            <w:bCs/>
                            <w:szCs w:val="21"/>
                          </w:rPr>
                          <w:t>元</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2500</w:t>
                        </w:r>
                        <w:r>
                          <w:rPr>
                            <w:rFonts w:ascii="宋体" w:hAnsi="宋体" w:cs="宋体" w:hint="eastAsia"/>
                            <w:bCs/>
                            <w:szCs w:val="21"/>
                          </w:rPr>
                          <w:t>元</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2500</w:t>
                        </w:r>
                        <w:r>
                          <w:rPr>
                            <w:rFonts w:ascii="宋体" w:hAnsi="宋体" w:cs="宋体" w:hint="eastAsia"/>
                            <w:bCs/>
                            <w:szCs w:val="21"/>
                          </w:rPr>
                          <w:t>元</w:t>
                        </w:r>
                      </w:p>
                    </w:tc>
                    <w:tc>
                      <w:tcPr>
                        <w:tcW w:w="1522" w:type="dxa"/>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每人每次事故</w:t>
                        </w:r>
                      </w:p>
                    </w:tc>
                  </w:tr>
                  <w:tr w:rsidR="00D90185">
                    <w:trPr>
                      <w:trHeight w:val="389"/>
                      <w:jc w:val="center"/>
                    </w:trPr>
                    <w:tc>
                      <w:tcPr>
                        <w:tcW w:w="579" w:type="dxa"/>
                        <w:vMerge/>
                        <w:shd w:val="clear" w:color="auto" w:fill="auto"/>
                        <w:vAlign w:val="center"/>
                      </w:tcPr>
                      <w:p w:rsidR="00D90185" w:rsidRDefault="00D90185" w:rsidP="000E1893">
                        <w:pPr>
                          <w:adjustRightInd w:val="0"/>
                          <w:snapToGrid w:val="0"/>
                          <w:spacing w:beforeLines="10" w:line="240" w:lineRule="exact"/>
                          <w:jc w:val="center"/>
                          <w:rPr>
                            <w:rFonts w:ascii="宋体" w:hAnsi="宋体" w:cs="宋体"/>
                            <w:b/>
                            <w:szCs w:val="21"/>
                          </w:rPr>
                        </w:pPr>
                      </w:p>
                    </w:tc>
                    <w:tc>
                      <w:tcPr>
                        <w:tcW w:w="684" w:type="dxa"/>
                        <w:vMerge/>
                        <w:shd w:val="clear" w:color="auto" w:fill="E7E6E6" w:themeFill="background2"/>
                        <w:vAlign w:val="center"/>
                      </w:tcPr>
                      <w:p w:rsidR="00D90185" w:rsidRDefault="00D90185" w:rsidP="000E1893">
                        <w:pPr>
                          <w:adjustRightInd w:val="0"/>
                          <w:snapToGrid w:val="0"/>
                          <w:spacing w:beforeLines="10" w:line="240" w:lineRule="exact"/>
                          <w:jc w:val="center"/>
                          <w:rPr>
                            <w:rFonts w:ascii="宋体" w:hAnsi="宋体" w:cs="宋体"/>
                            <w:b/>
                            <w:szCs w:val="21"/>
                          </w:rPr>
                        </w:pPr>
                      </w:p>
                    </w:tc>
                    <w:tc>
                      <w:tcPr>
                        <w:tcW w:w="1308" w:type="dxa"/>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康复器具费</w:t>
                        </w:r>
                      </w:p>
                    </w:tc>
                    <w:tc>
                      <w:tcPr>
                        <w:tcW w:w="1113" w:type="dxa"/>
                        <w:gridSpan w:val="2"/>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2500</w:t>
                        </w:r>
                        <w:r>
                          <w:rPr>
                            <w:rFonts w:ascii="宋体" w:hAnsi="宋体" w:cs="宋体" w:hint="eastAsia"/>
                            <w:bCs/>
                            <w:szCs w:val="21"/>
                          </w:rPr>
                          <w:t>元</w:t>
                        </w:r>
                      </w:p>
                    </w:tc>
                    <w:tc>
                      <w:tcPr>
                        <w:tcW w:w="1127"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2500</w:t>
                        </w:r>
                        <w:r>
                          <w:rPr>
                            <w:rFonts w:ascii="宋体" w:hAnsi="宋体" w:cs="宋体" w:hint="eastAsia"/>
                            <w:bCs/>
                            <w:szCs w:val="21"/>
                          </w:rPr>
                          <w:t>元</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2500</w:t>
                        </w:r>
                        <w:r>
                          <w:rPr>
                            <w:rFonts w:ascii="宋体" w:hAnsi="宋体" w:cs="宋体" w:hint="eastAsia"/>
                            <w:bCs/>
                            <w:szCs w:val="21"/>
                          </w:rPr>
                          <w:t>元</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2500</w:t>
                        </w:r>
                        <w:r>
                          <w:rPr>
                            <w:rFonts w:ascii="宋体" w:hAnsi="宋体" w:cs="宋体" w:hint="eastAsia"/>
                            <w:bCs/>
                            <w:szCs w:val="21"/>
                          </w:rPr>
                          <w:t>元</w:t>
                        </w:r>
                      </w:p>
                    </w:tc>
                    <w:tc>
                      <w:tcPr>
                        <w:tcW w:w="1099"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2500</w:t>
                        </w:r>
                        <w:r>
                          <w:rPr>
                            <w:rFonts w:ascii="宋体" w:hAnsi="宋体" w:cs="宋体" w:hint="eastAsia"/>
                            <w:bCs/>
                            <w:szCs w:val="21"/>
                          </w:rPr>
                          <w:t>元</w:t>
                        </w:r>
                      </w:p>
                    </w:tc>
                    <w:tc>
                      <w:tcPr>
                        <w:tcW w:w="1522" w:type="dxa"/>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每人每次事故</w:t>
                        </w:r>
                      </w:p>
                    </w:tc>
                  </w:tr>
                  <w:tr w:rsidR="00D90185">
                    <w:trPr>
                      <w:trHeight w:val="534"/>
                      <w:jc w:val="center"/>
                    </w:trPr>
                    <w:tc>
                      <w:tcPr>
                        <w:tcW w:w="579" w:type="dxa"/>
                        <w:vMerge/>
                        <w:shd w:val="clear" w:color="auto" w:fill="auto"/>
                        <w:vAlign w:val="center"/>
                      </w:tcPr>
                      <w:p w:rsidR="00D90185" w:rsidRDefault="00D90185" w:rsidP="000E1893">
                        <w:pPr>
                          <w:adjustRightInd w:val="0"/>
                          <w:snapToGrid w:val="0"/>
                          <w:spacing w:beforeLines="10" w:line="240" w:lineRule="exact"/>
                          <w:jc w:val="center"/>
                          <w:rPr>
                            <w:rFonts w:ascii="宋体" w:hAnsi="宋体" w:cs="宋体"/>
                            <w:b/>
                            <w:szCs w:val="21"/>
                          </w:rPr>
                        </w:pPr>
                      </w:p>
                    </w:tc>
                    <w:tc>
                      <w:tcPr>
                        <w:tcW w:w="684" w:type="dxa"/>
                        <w:vMerge w:val="restart"/>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补充宝</w:t>
                        </w:r>
                        <w:r>
                          <w:rPr>
                            <w:rFonts w:ascii="宋体" w:hAnsi="宋体" w:cs="宋体" w:hint="eastAsia"/>
                            <w:b/>
                            <w:szCs w:val="21"/>
                          </w:rPr>
                          <w:t>A</w:t>
                        </w:r>
                      </w:p>
                    </w:tc>
                    <w:tc>
                      <w:tcPr>
                        <w:tcW w:w="1308" w:type="dxa"/>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身故赔付</w:t>
                        </w:r>
                      </w:p>
                    </w:tc>
                    <w:tc>
                      <w:tcPr>
                        <w:tcW w:w="708"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20</w:t>
                        </w:r>
                        <w:r>
                          <w:rPr>
                            <w:rFonts w:ascii="宋体" w:hAnsi="宋体" w:cs="宋体" w:hint="eastAsia"/>
                            <w:bCs/>
                            <w:szCs w:val="21"/>
                          </w:rPr>
                          <w:t>万</w:t>
                        </w:r>
                      </w:p>
                    </w:tc>
                    <w:tc>
                      <w:tcPr>
                        <w:tcW w:w="6351" w:type="dxa"/>
                        <w:gridSpan w:val="6"/>
                        <w:vMerge w:val="restart"/>
                        <w:shd w:val="clear" w:color="auto" w:fill="auto"/>
                        <w:vAlign w:val="center"/>
                      </w:tcPr>
                      <w:p w:rsidR="00D90185" w:rsidRDefault="00D572E2" w:rsidP="000E1893">
                        <w:pPr>
                          <w:adjustRightInd w:val="0"/>
                          <w:snapToGrid w:val="0"/>
                          <w:spacing w:beforeLines="10" w:line="240" w:lineRule="exact"/>
                          <w:rPr>
                            <w:rFonts w:ascii="宋体" w:hAnsi="宋体" w:cs="宋体"/>
                            <w:b/>
                            <w:szCs w:val="21"/>
                          </w:rPr>
                        </w:pPr>
                        <w:r>
                          <w:rPr>
                            <w:rFonts w:ascii="宋体" w:hAnsi="宋体" w:cs="宋体" w:hint="eastAsia"/>
                            <w:bCs/>
                            <w:szCs w:val="21"/>
                          </w:rPr>
                          <w:t>仅限于缴纳社保五险人员，身故一次性最高支付</w:t>
                        </w:r>
                        <w:r>
                          <w:rPr>
                            <w:rFonts w:ascii="宋体" w:hAnsi="宋体" w:cs="宋体" w:hint="eastAsia"/>
                            <w:bCs/>
                            <w:szCs w:val="21"/>
                          </w:rPr>
                          <w:t>20</w:t>
                        </w:r>
                        <w:r>
                          <w:rPr>
                            <w:rFonts w:ascii="宋体" w:hAnsi="宋体" w:cs="宋体" w:hint="eastAsia"/>
                            <w:bCs/>
                            <w:szCs w:val="21"/>
                          </w:rPr>
                          <w:t>万，伤残按</w:t>
                        </w:r>
                        <w:r>
                          <w:rPr>
                            <w:rFonts w:ascii="宋体" w:hAnsi="宋体" w:cs="宋体" w:hint="eastAsia"/>
                            <w:bCs/>
                            <w:szCs w:val="21"/>
                          </w:rPr>
                          <w:t>20</w:t>
                        </w:r>
                        <w:r>
                          <w:rPr>
                            <w:rFonts w:ascii="宋体" w:hAnsi="宋体" w:cs="宋体" w:hint="eastAsia"/>
                            <w:bCs/>
                            <w:szCs w:val="21"/>
                          </w:rPr>
                          <w:t>万对应比例支付，无其他待遇</w:t>
                        </w:r>
                      </w:p>
                    </w:tc>
                  </w:tr>
                  <w:tr w:rsidR="00D90185">
                    <w:trPr>
                      <w:trHeight w:val="389"/>
                      <w:jc w:val="center"/>
                    </w:trPr>
                    <w:tc>
                      <w:tcPr>
                        <w:tcW w:w="579" w:type="dxa"/>
                        <w:vMerge/>
                        <w:shd w:val="clear" w:color="auto" w:fill="auto"/>
                        <w:vAlign w:val="center"/>
                      </w:tcPr>
                      <w:p w:rsidR="00D90185" w:rsidRDefault="00D90185" w:rsidP="000E1893">
                        <w:pPr>
                          <w:adjustRightInd w:val="0"/>
                          <w:snapToGrid w:val="0"/>
                          <w:spacing w:beforeLines="10" w:line="240" w:lineRule="exact"/>
                          <w:jc w:val="center"/>
                          <w:rPr>
                            <w:rFonts w:ascii="宋体" w:hAnsi="宋体" w:cs="宋体"/>
                            <w:b/>
                            <w:szCs w:val="21"/>
                          </w:rPr>
                        </w:pPr>
                      </w:p>
                    </w:tc>
                    <w:tc>
                      <w:tcPr>
                        <w:tcW w:w="684" w:type="dxa"/>
                        <w:vMerge/>
                        <w:shd w:val="clear" w:color="auto" w:fill="E7E6E6" w:themeFill="background2"/>
                        <w:vAlign w:val="center"/>
                      </w:tcPr>
                      <w:p w:rsidR="00D90185" w:rsidRDefault="00D90185" w:rsidP="000E1893">
                        <w:pPr>
                          <w:adjustRightInd w:val="0"/>
                          <w:snapToGrid w:val="0"/>
                          <w:spacing w:beforeLines="10" w:line="240" w:lineRule="exact"/>
                          <w:jc w:val="center"/>
                          <w:rPr>
                            <w:rFonts w:ascii="宋体" w:hAnsi="宋体" w:cs="宋体"/>
                            <w:b/>
                            <w:szCs w:val="21"/>
                          </w:rPr>
                        </w:pPr>
                      </w:p>
                    </w:tc>
                    <w:tc>
                      <w:tcPr>
                        <w:tcW w:w="1308" w:type="dxa"/>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伤残补偿</w:t>
                        </w:r>
                      </w:p>
                    </w:tc>
                    <w:tc>
                      <w:tcPr>
                        <w:tcW w:w="708"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Cs/>
                            <w:szCs w:val="21"/>
                          </w:rPr>
                          <w:t>20</w:t>
                        </w:r>
                        <w:r>
                          <w:rPr>
                            <w:rFonts w:ascii="宋体" w:hAnsi="宋体" w:cs="宋体" w:hint="eastAsia"/>
                            <w:bCs/>
                            <w:szCs w:val="21"/>
                          </w:rPr>
                          <w:t>万</w:t>
                        </w:r>
                      </w:p>
                    </w:tc>
                    <w:tc>
                      <w:tcPr>
                        <w:tcW w:w="6351" w:type="dxa"/>
                        <w:gridSpan w:val="6"/>
                        <w:vMerge/>
                        <w:shd w:val="clear" w:color="auto" w:fill="auto"/>
                        <w:vAlign w:val="center"/>
                      </w:tcPr>
                      <w:p w:rsidR="00D90185" w:rsidRDefault="00D90185" w:rsidP="000E1893">
                        <w:pPr>
                          <w:adjustRightInd w:val="0"/>
                          <w:snapToGrid w:val="0"/>
                          <w:spacing w:beforeLines="10" w:line="240" w:lineRule="exact"/>
                          <w:rPr>
                            <w:rFonts w:ascii="宋体" w:hAnsi="宋体" w:cs="宋体"/>
                            <w:b/>
                            <w:szCs w:val="21"/>
                          </w:rPr>
                        </w:pPr>
                      </w:p>
                    </w:tc>
                  </w:tr>
                  <w:tr w:rsidR="00D90185">
                    <w:trPr>
                      <w:trHeight w:val="389"/>
                      <w:jc w:val="center"/>
                    </w:trPr>
                    <w:tc>
                      <w:tcPr>
                        <w:tcW w:w="579" w:type="dxa"/>
                        <w:vMerge/>
                        <w:shd w:val="clear" w:color="auto" w:fill="auto"/>
                        <w:vAlign w:val="center"/>
                      </w:tcPr>
                      <w:p w:rsidR="00D90185" w:rsidRDefault="00D90185" w:rsidP="000E1893">
                        <w:pPr>
                          <w:adjustRightInd w:val="0"/>
                          <w:snapToGrid w:val="0"/>
                          <w:spacing w:beforeLines="10" w:line="240" w:lineRule="exact"/>
                          <w:jc w:val="center"/>
                          <w:rPr>
                            <w:rFonts w:ascii="宋体" w:hAnsi="宋体" w:cs="宋体"/>
                            <w:b/>
                            <w:szCs w:val="21"/>
                          </w:rPr>
                        </w:pPr>
                      </w:p>
                    </w:tc>
                    <w:tc>
                      <w:tcPr>
                        <w:tcW w:w="684" w:type="dxa"/>
                        <w:vMerge w:val="restart"/>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补充宝</w:t>
                        </w:r>
                        <w:r>
                          <w:rPr>
                            <w:rFonts w:ascii="宋体" w:hAnsi="宋体" w:cs="宋体" w:hint="eastAsia"/>
                            <w:b/>
                            <w:szCs w:val="21"/>
                          </w:rPr>
                          <w:t>B</w:t>
                        </w:r>
                      </w:p>
                    </w:tc>
                    <w:tc>
                      <w:tcPr>
                        <w:tcW w:w="1308" w:type="dxa"/>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身故赔付</w:t>
                        </w:r>
                      </w:p>
                    </w:tc>
                    <w:tc>
                      <w:tcPr>
                        <w:tcW w:w="708"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Cs/>
                            <w:szCs w:val="21"/>
                          </w:rPr>
                        </w:pPr>
                        <w:r>
                          <w:rPr>
                            <w:rFonts w:ascii="宋体" w:hAnsi="宋体" w:cs="宋体" w:hint="eastAsia"/>
                            <w:bCs/>
                            <w:szCs w:val="21"/>
                          </w:rPr>
                          <w:t>40</w:t>
                        </w:r>
                        <w:r>
                          <w:rPr>
                            <w:rFonts w:ascii="宋体" w:hAnsi="宋体" w:cs="宋体" w:hint="eastAsia"/>
                            <w:bCs/>
                            <w:szCs w:val="21"/>
                          </w:rPr>
                          <w:t>万</w:t>
                        </w:r>
                      </w:p>
                    </w:tc>
                    <w:tc>
                      <w:tcPr>
                        <w:tcW w:w="6351" w:type="dxa"/>
                        <w:gridSpan w:val="6"/>
                        <w:vMerge w:val="restart"/>
                        <w:shd w:val="clear" w:color="auto" w:fill="auto"/>
                        <w:vAlign w:val="center"/>
                      </w:tcPr>
                      <w:p w:rsidR="00D90185" w:rsidRDefault="00D572E2" w:rsidP="000E1893">
                        <w:pPr>
                          <w:adjustRightInd w:val="0"/>
                          <w:snapToGrid w:val="0"/>
                          <w:spacing w:beforeLines="10" w:line="240" w:lineRule="exact"/>
                          <w:rPr>
                            <w:rFonts w:ascii="宋体" w:hAnsi="宋体" w:cs="宋体"/>
                            <w:b/>
                            <w:szCs w:val="21"/>
                          </w:rPr>
                        </w:pPr>
                        <w:r>
                          <w:rPr>
                            <w:rFonts w:ascii="宋体" w:hAnsi="宋体" w:cs="宋体" w:hint="eastAsia"/>
                            <w:bCs/>
                            <w:szCs w:val="21"/>
                          </w:rPr>
                          <w:t>仅限于缴纳社保五险人员，身故一次性最高支付</w:t>
                        </w:r>
                        <w:r>
                          <w:rPr>
                            <w:rFonts w:ascii="宋体" w:hAnsi="宋体" w:cs="宋体" w:hint="eastAsia"/>
                            <w:bCs/>
                            <w:szCs w:val="21"/>
                          </w:rPr>
                          <w:t>40</w:t>
                        </w:r>
                        <w:r>
                          <w:rPr>
                            <w:rFonts w:ascii="宋体" w:hAnsi="宋体" w:cs="宋体" w:hint="eastAsia"/>
                            <w:bCs/>
                            <w:szCs w:val="21"/>
                          </w:rPr>
                          <w:t>万，伤残按</w:t>
                        </w:r>
                        <w:r>
                          <w:rPr>
                            <w:rFonts w:ascii="宋体" w:hAnsi="宋体" w:cs="宋体" w:hint="eastAsia"/>
                            <w:bCs/>
                            <w:szCs w:val="21"/>
                          </w:rPr>
                          <w:t>40</w:t>
                        </w:r>
                        <w:r>
                          <w:rPr>
                            <w:rFonts w:ascii="宋体" w:hAnsi="宋体" w:cs="宋体" w:hint="eastAsia"/>
                            <w:bCs/>
                            <w:szCs w:val="21"/>
                          </w:rPr>
                          <w:t>万对应比例支付，无其他待遇</w:t>
                        </w:r>
                      </w:p>
                    </w:tc>
                  </w:tr>
                  <w:tr w:rsidR="00D90185">
                    <w:trPr>
                      <w:trHeight w:val="414"/>
                      <w:jc w:val="center"/>
                    </w:trPr>
                    <w:tc>
                      <w:tcPr>
                        <w:tcW w:w="579" w:type="dxa"/>
                        <w:vMerge/>
                        <w:shd w:val="clear" w:color="auto" w:fill="auto"/>
                        <w:vAlign w:val="center"/>
                      </w:tcPr>
                      <w:p w:rsidR="00D90185" w:rsidRDefault="00D90185" w:rsidP="000E1893">
                        <w:pPr>
                          <w:adjustRightInd w:val="0"/>
                          <w:snapToGrid w:val="0"/>
                          <w:spacing w:beforeLines="10" w:line="240" w:lineRule="exact"/>
                          <w:jc w:val="center"/>
                          <w:rPr>
                            <w:rFonts w:ascii="宋体" w:hAnsi="宋体" w:cs="宋体"/>
                            <w:b/>
                            <w:szCs w:val="21"/>
                          </w:rPr>
                        </w:pPr>
                      </w:p>
                    </w:tc>
                    <w:tc>
                      <w:tcPr>
                        <w:tcW w:w="684" w:type="dxa"/>
                        <w:vMerge/>
                        <w:shd w:val="clear" w:color="auto" w:fill="E7E6E6" w:themeFill="background2"/>
                        <w:vAlign w:val="center"/>
                      </w:tcPr>
                      <w:p w:rsidR="00D90185" w:rsidRDefault="00D90185" w:rsidP="000E1893">
                        <w:pPr>
                          <w:adjustRightInd w:val="0"/>
                          <w:snapToGrid w:val="0"/>
                          <w:spacing w:beforeLines="10" w:line="240" w:lineRule="exact"/>
                          <w:jc w:val="center"/>
                          <w:rPr>
                            <w:rFonts w:ascii="宋体" w:hAnsi="宋体" w:cs="宋体"/>
                            <w:b/>
                            <w:szCs w:val="21"/>
                          </w:rPr>
                        </w:pPr>
                      </w:p>
                    </w:tc>
                    <w:tc>
                      <w:tcPr>
                        <w:tcW w:w="1308" w:type="dxa"/>
                        <w:shd w:val="clear" w:color="auto" w:fill="E7E6E6" w:themeFill="background2"/>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
                            <w:szCs w:val="21"/>
                          </w:rPr>
                          <w:t>伤残补偿</w:t>
                        </w:r>
                      </w:p>
                    </w:tc>
                    <w:tc>
                      <w:tcPr>
                        <w:tcW w:w="708" w:type="dxa"/>
                        <w:shd w:val="clear" w:color="auto" w:fill="auto"/>
                        <w:vAlign w:val="center"/>
                      </w:tcPr>
                      <w:p w:rsidR="00D90185" w:rsidRDefault="00D572E2" w:rsidP="000E1893">
                        <w:pPr>
                          <w:adjustRightInd w:val="0"/>
                          <w:snapToGrid w:val="0"/>
                          <w:spacing w:beforeLines="10" w:line="240" w:lineRule="exact"/>
                          <w:jc w:val="center"/>
                          <w:rPr>
                            <w:rFonts w:ascii="宋体" w:hAnsi="宋体" w:cs="宋体"/>
                            <w:b/>
                            <w:szCs w:val="21"/>
                          </w:rPr>
                        </w:pPr>
                        <w:r>
                          <w:rPr>
                            <w:rFonts w:ascii="宋体" w:hAnsi="宋体" w:cs="宋体" w:hint="eastAsia"/>
                            <w:bCs/>
                            <w:szCs w:val="21"/>
                          </w:rPr>
                          <w:t>40</w:t>
                        </w:r>
                        <w:r>
                          <w:rPr>
                            <w:rFonts w:ascii="宋体" w:hAnsi="宋体" w:cs="宋体" w:hint="eastAsia"/>
                            <w:bCs/>
                            <w:szCs w:val="21"/>
                          </w:rPr>
                          <w:t>万</w:t>
                        </w:r>
                      </w:p>
                    </w:tc>
                    <w:tc>
                      <w:tcPr>
                        <w:tcW w:w="6351" w:type="dxa"/>
                        <w:gridSpan w:val="6"/>
                        <w:vMerge/>
                        <w:shd w:val="clear" w:color="auto" w:fill="auto"/>
                        <w:vAlign w:val="center"/>
                      </w:tcPr>
                      <w:p w:rsidR="00D90185" w:rsidRDefault="00D90185" w:rsidP="000E1893">
                        <w:pPr>
                          <w:adjustRightInd w:val="0"/>
                          <w:snapToGrid w:val="0"/>
                          <w:spacing w:beforeLines="10" w:line="240" w:lineRule="exact"/>
                          <w:jc w:val="center"/>
                          <w:rPr>
                            <w:rFonts w:ascii="宋体" w:hAnsi="宋体" w:cs="宋体"/>
                            <w:b/>
                            <w:szCs w:val="21"/>
                          </w:rPr>
                        </w:pPr>
                      </w:p>
                    </w:tc>
                  </w:tr>
                </w:tbl>
                <w:p w:rsidR="00D90185" w:rsidRDefault="00D90185">
                  <w:pPr>
                    <w:spacing w:line="240" w:lineRule="exact"/>
                    <w:jc w:val="center"/>
                  </w:pPr>
                </w:p>
              </w:txbxContent>
            </v:textbox>
            <w10:wrap type="topAndBottom"/>
          </v:shape>
        </w:pict>
      </w:r>
      <w:r w:rsidR="00D572E2">
        <w:rPr>
          <w:rFonts w:ascii="微软雅黑" w:eastAsia="微软雅黑" w:hAnsi="微软雅黑" w:cs="微软雅黑" w:hint="eastAsia"/>
          <w:b/>
          <w:color w:val="000000"/>
          <w:sz w:val="24"/>
        </w:rPr>
        <w:t>豪华版、尊享版、加强版</w:t>
      </w:r>
      <w:r w:rsidR="00D572E2">
        <w:rPr>
          <w:rFonts w:ascii="宋体" w:hAnsi="宋体" w:cs="宋体" w:hint="eastAsia"/>
          <w:b/>
          <w:color w:val="000000"/>
          <w:szCs w:val="21"/>
        </w:rPr>
        <w:t>：可被认定为工伤的猝死事故赔付限额为工伤身故赔付限额的</w:t>
      </w:r>
      <w:r w:rsidR="00D572E2">
        <w:rPr>
          <w:rFonts w:ascii="宋体" w:hAnsi="宋体" w:cs="宋体" w:hint="eastAsia"/>
          <w:b/>
          <w:color w:val="000000"/>
          <w:szCs w:val="21"/>
        </w:rPr>
        <w:t>50%</w:t>
      </w:r>
      <w:r w:rsidR="00D572E2">
        <w:rPr>
          <w:rFonts w:ascii="宋体" w:hAnsi="宋体" w:cs="宋体" w:hint="eastAsia"/>
          <w:b/>
          <w:color w:val="000000"/>
          <w:szCs w:val="21"/>
        </w:rPr>
        <w:t>；</w:t>
      </w:r>
      <w:bookmarkStart w:id="0" w:name="_GoBack"/>
      <w:bookmarkEnd w:id="0"/>
    </w:p>
    <w:p w:rsidR="00D90185" w:rsidRDefault="00D572E2">
      <w:pPr>
        <w:adjustRightInd w:val="0"/>
        <w:snapToGrid w:val="0"/>
        <w:spacing w:before="160" w:line="200" w:lineRule="exact"/>
        <w:rPr>
          <w:rFonts w:ascii="宋体" w:hAnsi="宋体" w:cs="宋体"/>
          <w:b/>
          <w:color w:val="000000"/>
          <w:szCs w:val="21"/>
        </w:rPr>
      </w:pPr>
      <w:r>
        <w:rPr>
          <w:rFonts w:ascii="微软雅黑" w:eastAsia="微软雅黑" w:hAnsi="微软雅黑" w:cs="微软雅黑" w:hint="eastAsia"/>
          <w:b/>
          <w:color w:val="000000"/>
          <w:sz w:val="28"/>
          <w:szCs w:val="28"/>
        </w:rPr>
        <w:t>加强版</w:t>
      </w:r>
      <w:r>
        <w:rPr>
          <w:rFonts w:ascii="宋体" w:hAnsi="宋体" w:cs="宋体" w:hint="eastAsia"/>
          <w:b/>
          <w:color w:val="000000"/>
          <w:szCs w:val="21"/>
        </w:rPr>
        <w:t>：非工伤事故情形下，身故赔付限额</w:t>
      </w:r>
      <w:r>
        <w:rPr>
          <w:rFonts w:ascii="宋体" w:hAnsi="宋体" w:cs="宋体" w:hint="eastAsia"/>
          <w:b/>
          <w:color w:val="000000"/>
          <w:szCs w:val="21"/>
        </w:rPr>
        <w:t>40</w:t>
      </w:r>
      <w:r>
        <w:rPr>
          <w:rFonts w:ascii="宋体" w:hAnsi="宋体" w:cs="宋体" w:hint="eastAsia"/>
          <w:b/>
          <w:color w:val="000000"/>
          <w:szCs w:val="21"/>
        </w:rPr>
        <w:t>万、伤残补偿限额</w:t>
      </w:r>
      <w:r>
        <w:rPr>
          <w:rFonts w:ascii="宋体" w:hAnsi="宋体" w:cs="宋体" w:hint="eastAsia"/>
          <w:b/>
          <w:color w:val="000000"/>
          <w:szCs w:val="21"/>
        </w:rPr>
        <w:t>40</w:t>
      </w:r>
      <w:r>
        <w:rPr>
          <w:rFonts w:ascii="宋体" w:hAnsi="宋体" w:cs="宋体" w:hint="eastAsia"/>
          <w:b/>
          <w:color w:val="000000"/>
          <w:szCs w:val="21"/>
        </w:rPr>
        <w:t>万、医疗费用限额</w:t>
      </w:r>
      <w:r>
        <w:rPr>
          <w:rFonts w:ascii="宋体" w:hAnsi="宋体" w:cs="宋体" w:hint="eastAsia"/>
          <w:b/>
          <w:color w:val="000000"/>
          <w:szCs w:val="21"/>
        </w:rPr>
        <w:t>5</w:t>
      </w:r>
      <w:r>
        <w:rPr>
          <w:rFonts w:ascii="宋体" w:hAnsi="宋体" w:cs="宋体" w:hint="eastAsia"/>
          <w:b/>
          <w:color w:val="000000"/>
          <w:szCs w:val="21"/>
        </w:rPr>
        <w:t>万。</w:t>
      </w:r>
    </w:p>
    <w:p w:rsidR="00D90185" w:rsidRDefault="00D90185">
      <w:pPr>
        <w:snapToGrid w:val="0"/>
        <w:spacing w:line="264" w:lineRule="auto"/>
        <w:rPr>
          <w:rFonts w:ascii="宋体" w:hAnsi="宋体" w:cs="宋体"/>
          <w:b/>
          <w:szCs w:val="21"/>
        </w:rPr>
      </w:pPr>
    </w:p>
    <w:p w:rsidR="00D90185" w:rsidRDefault="00D90185">
      <w:pPr>
        <w:snapToGrid w:val="0"/>
        <w:spacing w:line="264" w:lineRule="auto"/>
        <w:rPr>
          <w:rFonts w:ascii="宋体" w:hAnsi="宋体" w:cs="宋体"/>
          <w:b/>
          <w:szCs w:val="21"/>
        </w:rPr>
      </w:pPr>
      <w:r w:rsidRPr="00D90185">
        <w:pict>
          <v:shape id="_x0000_s1027" type="#_x0000_t202" style="position:absolute;left:0;text-align:left;margin-left:2.15pt;margin-top:20.5pt;width:504.6pt;height:61.8pt;z-index:251659264" o:gfxdata="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ERNRXbaAAAACQEAAA8AAAAAAAAAAQAgAAAAIgAAAGRycy9kb3ducmV2LnhtbFBLAQIU&#10;ABQAAAAIAIdO4kARhVRQKgIAACMEAAAOAAAAAAAAAAEAIAAAACkBAABkcnMvZTJvRG9jLnhtbFBL&#10;BQYAAAAABgAGAFkBAADFBQAAAAA=&#10;" filled="f" stroked="f" strokeweight=".5pt">
            <v:textbox>
              <w:txbxContent>
                <w:tbl>
                  <w:tblPr>
                    <w:tblOverlap w:val="neve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31"/>
                    <w:gridCol w:w="802"/>
                    <w:gridCol w:w="801"/>
                    <w:gridCol w:w="800"/>
                    <w:gridCol w:w="801"/>
                    <w:gridCol w:w="801"/>
                    <w:gridCol w:w="800"/>
                    <w:gridCol w:w="801"/>
                    <w:gridCol w:w="801"/>
                    <w:gridCol w:w="800"/>
                    <w:gridCol w:w="802"/>
                  </w:tblGrid>
                  <w:tr w:rsidR="00D90185">
                    <w:trPr>
                      <w:trHeight w:val="446"/>
                    </w:trPr>
                    <w:tc>
                      <w:tcPr>
                        <w:tcW w:w="1331" w:type="dxa"/>
                        <w:shd w:val="clear" w:color="auto" w:fill="auto"/>
                      </w:tcPr>
                      <w:p w:rsidR="00D90185" w:rsidRDefault="00D572E2">
                        <w:pPr>
                          <w:adjustRightInd w:val="0"/>
                          <w:snapToGrid w:val="0"/>
                          <w:spacing w:before="160" w:line="264" w:lineRule="auto"/>
                          <w:jc w:val="center"/>
                          <w:rPr>
                            <w:rFonts w:ascii="宋体" w:hAnsi="宋体" w:cs="宋体"/>
                            <w:b/>
                            <w:szCs w:val="21"/>
                          </w:rPr>
                        </w:pPr>
                        <w:r>
                          <w:rPr>
                            <w:rFonts w:ascii="宋体" w:hAnsi="宋体" w:cs="宋体" w:hint="eastAsia"/>
                            <w:b/>
                            <w:szCs w:val="21"/>
                          </w:rPr>
                          <w:t>伤残等级</w:t>
                        </w:r>
                      </w:p>
                    </w:tc>
                    <w:tc>
                      <w:tcPr>
                        <w:tcW w:w="802" w:type="dxa"/>
                        <w:shd w:val="clear" w:color="auto" w:fill="auto"/>
                      </w:tcPr>
                      <w:p w:rsidR="00D90185" w:rsidRDefault="00D572E2">
                        <w:pPr>
                          <w:adjustRightInd w:val="0"/>
                          <w:snapToGrid w:val="0"/>
                          <w:spacing w:before="160" w:line="264" w:lineRule="auto"/>
                          <w:jc w:val="center"/>
                          <w:rPr>
                            <w:rFonts w:ascii="宋体" w:hAnsi="宋体" w:cs="宋体"/>
                            <w:b/>
                            <w:szCs w:val="21"/>
                          </w:rPr>
                        </w:pPr>
                        <w:r>
                          <w:rPr>
                            <w:rFonts w:ascii="宋体" w:hAnsi="宋体" w:cs="宋体" w:hint="eastAsia"/>
                            <w:b/>
                            <w:szCs w:val="21"/>
                          </w:rPr>
                          <w:t>一级</w:t>
                        </w:r>
                      </w:p>
                    </w:tc>
                    <w:tc>
                      <w:tcPr>
                        <w:tcW w:w="801" w:type="dxa"/>
                        <w:shd w:val="clear" w:color="auto" w:fill="auto"/>
                      </w:tcPr>
                      <w:p w:rsidR="00D90185" w:rsidRDefault="00D572E2">
                        <w:pPr>
                          <w:adjustRightInd w:val="0"/>
                          <w:snapToGrid w:val="0"/>
                          <w:spacing w:before="160" w:line="264" w:lineRule="auto"/>
                          <w:jc w:val="center"/>
                          <w:rPr>
                            <w:rFonts w:ascii="宋体" w:hAnsi="宋体" w:cs="宋体"/>
                            <w:b/>
                            <w:szCs w:val="21"/>
                          </w:rPr>
                        </w:pPr>
                        <w:r>
                          <w:rPr>
                            <w:rFonts w:ascii="宋体" w:hAnsi="宋体" w:cs="宋体" w:hint="eastAsia"/>
                            <w:b/>
                            <w:szCs w:val="21"/>
                          </w:rPr>
                          <w:t>二级</w:t>
                        </w:r>
                      </w:p>
                    </w:tc>
                    <w:tc>
                      <w:tcPr>
                        <w:tcW w:w="800" w:type="dxa"/>
                        <w:shd w:val="clear" w:color="auto" w:fill="auto"/>
                      </w:tcPr>
                      <w:p w:rsidR="00D90185" w:rsidRDefault="00D572E2">
                        <w:pPr>
                          <w:adjustRightInd w:val="0"/>
                          <w:snapToGrid w:val="0"/>
                          <w:spacing w:before="160" w:line="264" w:lineRule="auto"/>
                          <w:jc w:val="center"/>
                          <w:rPr>
                            <w:rFonts w:ascii="宋体" w:hAnsi="宋体" w:cs="宋体"/>
                            <w:b/>
                            <w:szCs w:val="21"/>
                          </w:rPr>
                        </w:pPr>
                        <w:r>
                          <w:rPr>
                            <w:rFonts w:ascii="宋体" w:hAnsi="宋体" w:cs="宋体" w:hint="eastAsia"/>
                            <w:b/>
                            <w:szCs w:val="21"/>
                          </w:rPr>
                          <w:t>三级</w:t>
                        </w:r>
                      </w:p>
                    </w:tc>
                    <w:tc>
                      <w:tcPr>
                        <w:tcW w:w="801" w:type="dxa"/>
                        <w:shd w:val="clear" w:color="auto" w:fill="auto"/>
                      </w:tcPr>
                      <w:p w:rsidR="00D90185" w:rsidRDefault="00D572E2">
                        <w:pPr>
                          <w:adjustRightInd w:val="0"/>
                          <w:snapToGrid w:val="0"/>
                          <w:spacing w:before="160" w:line="264" w:lineRule="auto"/>
                          <w:jc w:val="center"/>
                          <w:rPr>
                            <w:rFonts w:ascii="宋体" w:hAnsi="宋体" w:cs="宋体"/>
                            <w:b/>
                            <w:szCs w:val="21"/>
                          </w:rPr>
                        </w:pPr>
                        <w:r>
                          <w:rPr>
                            <w:rFonts w:ascii="宋体" w:hAnsi="宋体" w:cs="宋体" w:hint="eastAsia"/>
                            <w:b/>
                            <w:szCs w:val="21"/>
                          </w:rPr>
                          <w:t>四级</w:t>
                        </w:r>
                      </w:p>
                    </w:tc>
                    <w:tc>
                      <w:tcPr>
                        <w:tcW w:w="801" w:type="dxa"/>
                        <w:shd w:val="clear" w:color="auto" w:fill="auto"/>
                      </w:tcPr>
                      <w:p w:rsidR="00D90185" w:rsidRDefault="00D572E2">
                        <w:pPr>
                          <w:adjustRightInd w:val="0"/>
                          <w:snapToGrid w:val="0"/>
                          <w:spacing w:before="160" w:line="264" w:lineRule="auto"/>
                          <w:jc w:val="center"/>
                          <w:rPr>
                            <w:rFonts w:ascii="宋体" w:hAnsi="宋体" w:cs="宋体"/>
                            <w:b/>
                            <w:szCs w:val="21"/>
                          </w:rPr>
                        </w:pPr>
                        <w:r>
                          <w:rPr>
                            <w:rFonts w:ascii="宋体" w:hAnsi="宋体" w:cs="宋体" w:hint="eastAsia"/>
                            <w:b/>
                            <w:szCs w:val="21"/>
                          </w:rPr>
                          <w:t>五级</w:t>
                        </w:r>
                      </w:p>
                    </w:tc>
                    <w:tc>
                      <w:tcPr>
                        <w:tcW w:w="800" w:type="dxa"/>
                        <w:shd w:val="clear" w:color="auto" w:fill="auto"/>
                      </w:tcPr>
                      <w:p w:rsidR="00D90185" w:rsidRDefault="00D572E2">
                        <w:pPr>
                          <w:adjustRightInd w:val="0"/>
                          <w:snapToGrid w:val="0"/>
                          <w:spacing w:before="160" w:line="264" w:lineRule="auto"/>
                          <w:jc w:val="center"/>
                          <w:rPr>
                            <w:rFonts w:ascii="宋体" w:hAnsi="宋体" w:cs="宋体"/>
                            <w:b/>
                            <w:szCs w:val="21"/>
                          </w:rPr>
                        </w:pPr>
                        <w:r>
                          <w:rPr>
                            <w:rFonts w:ascii="宋体" w:hAnsi="宋体" w:cs="宋体" w:hint="eastAsia"/>
                            <w:b/>
                            <w:szCs w:val="21"/>
                          </w:rPr>
                          <w:t>六级</w:t>
                        </w:r>
                      </w:p>
                    </w:tc>
                    <w:tc>
                      <w:tcPr>
                        <w:tcW w:w="801" w:type="dxa"/>
                        <w:shd w:val="clear" w:color="auto" w:fill="auto"/>
                      </w:tcPr>
                      <w:p w:rsidR="00D90185" w:rsidRDefault="00D572E2">
                        <w:pPr>
                          <w:adjustRightInd w:val="0"/>
                          <w:snapToGrid w:val="0"/>
                          <w:spacing w:before="160" w:line="264" w:lineRule="auto"/>
                          <w:jc w:val="center"/>
                          <w:rPr>
                            <w:rFonts w:ascii="宋体" w:hAnsi="宋体" w:cs="宋体"/>
                            <w:b/>
                            <w:szCs w:val="21"/>
                          </w:rPr>
                        </w:pPr>
                        <w:r>
                          <w:rPr>
                            <w:rFonts w:ascii="宋体" w:hAnsi="宋体" w:cs="宋体" w:hint="eastAsia"/>
                            <w:b/>
                            <w:szCs w:val="21"/>
                          </w:rPr>
                          <w:t>七级</w:t>
                        </w:r>
                      </w:p>
                    </w:tc>
                    <w:tc>
                      <w:tcPr>
                        <w:tcW w:w="801" w:type="dxa"/>
                        <w:shd w:val="clear" w:color="auto" w:fill="auto"/>
                      </w:tcPr>
                      <w:p w:rsidR="00D90185" w:rsidRDefault="00D572E2">
                        <w:pPr>
                          <w:adjustRightInd w:val="0"/>
                          <w:snapToGrid w:val="0"/>
                          <w:spacing w:before="160" w:line="264" w:lineRule="auto"/>
                          <w:jc w:val="center"/>
                          <w:rPr>
                            <w:rFonts w:ascii="宋体" w:hAnsi="宋体" w:cs="宋体"/>
                            <w:b/>
                            <w:szCs w:val="21"/>
                          </w:rPr>
                        </w:pPr>
                        <w:r>
                          <w:rPr>
                            <w:rFonts w:ascii="宋体" w:hAnsi="宋体" w:cs="宋体" w:hint="eastAsia"/>
                            <w:b/>
                            <w:szCs w:val="21"/>
                          </w:rPr>
                          <w:t>八级</w:t>
                        </w:r>
                      </w:p>
                    </w:tc>
                    <w:tc>
                      <w:tcPr>
                        <w:tcW w:w="800" w:type="dxa"/>
                        <w:shd w:val="clear" w:color="auto" w:fill="auto"/>
                      </w:tcPr>
                      <w:p w:rsidR="00D90185" w:rsidRDefault="00D572E2">
                        <w:pPr>
                          <w:adjustRightInd w:val="0"/>
                          <w:snapToGrid w:val="0"/>
                          <w:spacing w:before="160" w:line="264" w:lineRule="auto"/>
                          <w:jc w:val="center"/>
                          <w:rPr>
                            <w:rFonts w:ascii="宋体" w:hAnsi="宋体" w:cs="宋体"/>
                            <w:b/>
                            <w:szCs w:val="21"/>
                          </w:rPr>
                        </w:pPr>
                        <w:r>
                          <w:rPr>
                            <w:rFonts w:ascii="宋体" w:hAnsi="宋体" w:cs="宋体" w:hint="eastAsia"/>
                            <w:b/>
                            <w:szCs w:val="21"/>
                          </w:rPr>
                          <w:t>九级</w:t>
                        </w:r>
                      </w:p>
                    </w:tc>
                    <w:tc>
                      <w:tcPr>
                        <w:tcW w:w="802" w:type="dxa"/>
                        <w:shd w:val="clear" w:color="auto" w:fill="auto"/>
                      </w:tcPr>
                      <w:p w:rsidR="00D90185" w:rsidRDefault="00D572E2">
                        <w:pPr>
                          <w:adjustRightInd w:val="0"/>
                          <w:snapToGrid w:val="0"/>
                          <w:spacing w:before="160" w:line="264" w:lineRule="auto"/>
                          <w:jc w:val="center"/>
                          <w:rPr>
                            <w:rFonts w:ascii="宋体" w:hAnsi="宋体" w:cs="宋体"/>
                            <w:b/>
                            <w:szCs w:val="21"/>
                          </w:rPr>
                        </w:pPr>
                        <w:r>
                          <w:rPr>
                            <w:rFonts w:ascii="宋体" w:hAnsi="宋体" w:cs="宋体" w:hint="eastAsia"/>
                            <w:b/>
                            <w:szCs w:val="21"/>
                          </w:rPr>
                          <w:t>十级</w:t>
                        </w:r>
                      </w:p>
                    </w:tc>
                  </w:tr>
                  <w:tr w:rsidR="00D90185">
                    <w:trPr>
                      <w:trHeight w:val="468"/>
                    </w:trPr>
                    <w:tc>
                      <w:tcPr>
                        <w:tcW w:w="1331" w:type="dxa"/>
                        <w:shd w:val="clear" w:color="auto" w:fill="auto"/>
                      </w:tcPr>
                      <w:p w:rsidR="00D90185" w:rsidRDefault="00D572E2">
                        <w:pPr>
                          <w:adjustRightInd w:val="0"/>
                          <w:snapToGrid w:val="0"/>
                          <w:spacing w:before="160" w:line="264" w:lineRule="auto"/>
                          <w:jc w:val="center"/>
                          <w:rPr>
                            <w:rFonts w:ascii="宋体" w:hAnsi="宋体" w:cs="宋体"/>
                            <w:bCs/>
                            <w:szCs w:val="21"/>
                          </w:rPr>
                        </w:pPr>
                        <w:r>
                          <w:rPr>
                            <w:rFonts w:ascii="宋体" w:hAnsi="宋体" w:cs="宋体" w:hint="eastAsia"/>
                            <w:bCs/>
                            <w:szCs w:val="21"/>
                          </w:rPr>
                          <w:t>赔偿比例</w:t>
                        </w:r>
                      </w:p>
                    </w:tc>
                    <w:tc>
                      <w:tcPr>
                        <w:tcW w:w="802" w:type="dxa"/>
                        <w:shd w:val="clear" w:color="auto" w:fill="auto"/>
                      </w:tcPr>
                      <w:p w:rsidR="00D90185" w:rsidRDefault="00D572E2">
                        <w:pPr>
                          <w:adjustRightInd w:val="0"/>
                          <w:snapToGrid w:val="0"/>
                          <w:spacing w:before="160" w:line="264" w:lineRule="auto"/>
                          <w:jc w:val="center"/>
                          <w:rPr>
                            <w:rFonts w:ascii="宋体" w:hAnsi="宋体" w:cs="宋体"/>
                            <w:bCs/>
                            <w:szCs w:val="21"/>
                          </w:rPr>
                        </w:pPr>
                        <w:r>
                          <w:rPr>
                            <w:rFonts w:ascii="宋体" w:hAnsi="宋体" w:cs="宋体" w:hint="eastAsia"/>
                            <w:bCs/>
                            <w:szCs w:val="21"/>
                          </w:rPr>
                          <w:t>100%</w:t>
                        </w:r>
                      </w:p>
                    </w:tc>
                    <w:tc>
                      <w:tcPr>
                        <w:tcW w:w="801" w:type="dxa"/>
                        <w:shd w:val="clear" w:color="auto" w:fill="auto"/>
                      </w:tcPr>
                      <w:p w:rsidR="00D90185" w:rsidRDefault="00D572E2">
                        <w:pPr>
                          <w:adjustRightInd w:val="0"/>
                          <w:snapToGrid w:val="0"/>
                          <w:spacing w:before="160" w:line="264" w:lineRule="auto"/>
                          <w:jc w:val="center"/>
                          <w:rPr>
                            <w:rFonts w:ascii="宋体" w:hAnsi="宋体" w:cs="宋体"/>
                            <w:bCs/>
                            <w:szCs w:val="21"/>
                          </w:rPr>
                        </w:pPr>
                        <w:r>
                          <w:rPr>
                            <w:rFonts w:ascii="宋体" w:hAnsi="宋体" w:cs="宋体" w:hint="eastAsia"/>
                            <w:bCs/>
                            <w:szCs w:val="21"/>
                          </w:rPr>
                          <w:t>80%</w:t>
                        </w:r>
                      </w:p>
                    </w:tc>
                    <w:tc>
                      <w:tcPr>
                        <w:tcW w:w="800" w:type="dxa"/>
                        <w:shd w:val="clear" w:color="auto" w:fill="auto"/>
                      </w:tcPr>
                      <w:p w:rsidR="00D90185" w:rsidRDefault="00D572E2">
                        <w:pPr>
                          <w:adjustRightInd w:val="0"/>
                          <w:snapToGrid w:val="0"/>
                          <w:spacing w:before="160" w:line="264" w:lineRule="auto"/>
                          <w:jc w:val="center"/>
                          <w:rPr>
                            <w:rFonts w:ascii="宋体" w:hAnsi="宋体" w:cs="宋体"/>
                            <w:bCs/>
                            <w:szCs w:val="21"/>
                          </w:rPr>
                        </w:pPr>
                        <w:r>
                          <w:rPr>
                            <w:rFonts w:ascii="宋体" w:hAnsi="宋体" w:cs="宋体" w:hint="eastAsia"/>
                            <w:bCs/>
                            <w:szCs w:val="21"/>
                          </w:rPr>
                          <w:t>70%</w:t>
                        </w:r>
                      </w:p>
                    </w:tc>
                    <w:tc>
                      <w:tcPr>
                        <w:tcW w:w="801" w:type="dxa"/>
                        <w:shd w:val="clear" w:color="auto" w:fill="auto"/>
                      </w:tcPr>
                      <w:p w:rsidR="00D90185" w:rsidRDefault="00D572E2">
                        <w:pPr>
                          <w:adjustRightInd w:val="0"/>
                          <w:snapToGrid w:val="0"/>
                          <w:spacing w:before="160" w:line="264" w:lineRule="auto"/>
                          <w:jc w:val="center"/>
                          <w:rPr>
                            <w:rFonts w:ascii="宋体" w:hAnsi="宋体" w:cs="宋体"/>
                            <w:bCs/>
                            <w:szCs w:val="21"/>
                          </w:rPr>
                        </w:pPr>
                        <w:r>
                          <w:rPr>
                            <w:rFonts w:ascii="宋体" w:hAnsi="宋体" w:cs="宋体" w:hint="eastAsia"/>
                            <w:bCs/>
                            <w:szCs w:val="21"/>
                          </w:rPr>
                          <w:t>60%</w:t>
                        </w:r>
                      </w:p>
                    </w:tc>
                    <w:tc>
                      <w:tcPr>
                        <w:tcW w:w="801" w:type="dxa"/>
                        <w:shd w:val="clear" w:color="auto" w:fill="auto"/>
                      </w:tcPr>
                      <w:p w:rsidR="00D90185" w:rsidRDefault="00D572E2">
                        <w:pPr>
                          <w:adjustRightInd w:val="0"/>
                          <w:snapToGrid w:val="0"/>
                          <w:spacing w:before="160" w:line="264" w:lineRule="auto"/>
                          <w:jc w:val="center"/>
                          <w:rPr>
                            <w:rFonts w:ascii="宋体" w:hAnsi="宋体" w:cs="宋体"/>
                            <w:bCs/>
                            <w:szCs w:val="21"/>
                          </w:rPr>
                        </w:pPr>
                        <w:r>
                          <w:rPr>
                            <w:rFonts w:ascii="宋体" w:hAnsi="宋体" w:cs="宋体" w:hint="eastAsia"/>
                            <w:bCs/>
                            <w:szCs w:val="21"/>
                          </w:rPr>
                          <w:t>40%</w:t>
                        </w:r>
                      </w:p>
                    </w:tc>
                    <w:tc>
                      <w:tcPr>
                        <w:tcW w:w="800" w:type="dxa"/>
                        <w:shd w:val="clear" w:color="auto" w:fill="auto"/>
                      </w:tcPr>
                      <w:p w:rsidR="00D90185" w:rsidRDefault="00D572E2">
                        <w:pPr>
                          <w:adjustRightInd w:val="0"/>
                          <w:snapToGrid w:val="0"/>
                          <w:spacing w:before="160" w:line="264" w:lineRule="auto"/>
                          <w:jc w:val="center"/>
                          <w:rPr>
                            <w:rFonts w:ascii="宋体" w:hAnsi="宋体" w:cs="宋体"/>
                            <w:bCs/>
                            <w:szCs w:val="21"/>
                          </w:rPr>
                        </w:pPr>
                        <w:r>
                          <w:rPr>
                            <w:rFonts w:ascii="宋体" w:hAnsi="宋体" w:cs="宋体" w:hint="eastAsia"/>
                            <w:bCs/>
                            <w:szCs w:val="21"/>
                          </w:rPr>
                          <w:t>30%</w:t>
                        </w:r>
                      </w:p>
                    </w:tc>
                    <w:tc>
                      <w:tcPr>
                        <w:tcW w:w="801" w:type="dxa"/>
                        <w:shd w:val="clear" w:color="auto" w:fill="auto"/>
                      </w:tcPr>
                      <w:p w:rsidR="00D90185" w:rsidRDefault="00D572E2">
                        <w:pPr>
                          <w:adjustRightInd w:val="0"/>
                          <w:snapToGrid w:val="0"/>
                          <w:spacing w:before="160" w:line="264" w:lineRule="auto"/>
                          <w:jc w:val="center"/>
                          <w:rPr>
                            <w:rFonts w:ascii="宋体" w:hAnsi="宋体" w:cs="宋体"/>
                            <w:bCs/>
                            <w:szCs w:val="21"/>
                          </w:rPr>
                        </w:pPr>
                        <w:r>
                          <w:rPr>
                            <w:rFonts w:ascii="宋体" w:hAnsi="宋体" w:cs="宋体" w:hint="eastAsia"/>
                            <w:bCs/>
                            <w:szCs w:val="21"/>
                          </w:rPr>
                          <w:t>20%</w:t>
                        </w:r>
                      </w:p>
                    </w:tc>
                    <w:tc>
                      <w:tcPr>
                        <w:tcW w:w="801" w:type="dxa"/>
                        <w:shd w:val="clear" w:color="auto" w:fill="auto"/>
                      </w:tcPr>
                      <w:p w:rsidR="00D90185" w:rsidRDefault="00D572E2">
                        <w:pPr>
                          <w:adjustRightInd w:val="0"/>
                          <w:snapToGrid w:val="0"/>
                          <w:spacing w:before="160" w:line="264" w:lineRule="auto"/>
                          <w:jc w:val="center"/>
                          <w:rPr>
                            <w:rFonts w:ascii="宋体" w:hAnsi="宋体" w:cs="宋体"/>
                            <w:bCs/>
                            <w:szCs w:val="21"/>
                          </w:rPr>
                        </w:pPr>
                        <w:r>
                          <w:rPr>
                            <w:rFonts w:ascii="宋体" w:hAnsi="宋体" w:cs="宋体" w:hint="eastAsia"/>
                            <w:bCs/>
                            <w:szCs w:val="21"/>
                          </w:rPr>
                          <w:t>15%</w:t>
                        </w:r>
                      </w:p>
                    </w:tc>
                    <w:tc>
                      <w:tcPr>
                        <w:tcW w:w="800" w:type="dxa"/>
                        <w:shd w:val="clear" w:color="auto" w:fill="auto"/>
                      </w:tcPr>
                      <w:p w:rsidR="00D90185" w:rsidRDefault="00D572E2">
                        <w:pPr>
                          <w:adjustRightInd w:val="0"/>
                          <w:snapToGrid w:val="0"/>
                          <w:spacing w:before="160" w:line="264" w:lineRule="auto"/>
                          <w:jc w:val="center"/>
                          <w:rPr>
                            <w:rFonts w:ascii="宋体" w:hAnsi="宋体" w:cs="宋体"/>
                            <w:bCs/>
                            <w:szCs w:val="21"/>
                          </w:rPr>
                        </w:pPr>
                        <w:r>
                          <w:rPr>
                            <w:rFonts w:ascii="宋体" w:hAnsi="宋体" w:cs="宋体" w:hint="eastAsia"/>
                            <w:bCs/>
                            <w:szCs w:val="21"/>
                          </w:rPr>
                          <w:t>10%</w:t>
                        </w:r>
                      </w:p>
                    </w:tc>
                    <w:tc>
                      <w:tcPr>
                        <w:tcW w:w="802" w:type="dxa"/>
                        <w:shd w:val="clear" w:color="auto" w:fill="auto"/>
                      </w:tcPr>
                      <w:p w:rsidR="00D90185" w:rsidRDefault="00D572E2">
                        <w:pPr>
                          <w:adjustRightInd w:val="0"/>
                          <w:snapToGrid w:val="0"/>
                          <w:spacing w:before="160" w:line="264" w:lineRule="auto"/>
                          <w:jc w:val="center"/>
                          <w:rPr>
                            <w:rFonts w:ascii="宋体" w:hAnsi="宋体" w:cs="宋体"/>
                            <w:bCs/>
                            <w:szCs w:val="21"/>
                          </w:rPr>
                        </w:pPr>
                        <w:r>
                          <w:rPr>
                            <w:rFonts w:ascii="宋体" w:hAnsi="宋体" w:cs="宋体" w:hint="eastAsia"/>
                            <w:bCs/>
                            <w:szCs w:val="21"/>
                          </w:rPr>
                          <w:t>5%</w:t>
                        </w:r>
                      </w:p>
                    </w:tc>
                  </w:tr>
                </w:tbl>
                <w:p w:rsidR="00D90185" w:rsidRDefault="00D90185"/>
              </w:txbxContent>
            </v:textbox>
            <w10:wrap type="topAndBottom"/>
          </v:shape>
        </w:pict>
      </w:r>
      <w:r w:rsidR="00D572E2">
        <w:rPr>
          <w:rFonts w:ascii="宋体" w:hAnsi="宋体" w:cs="宋体" w:hint="eastAsia"/>
          <w:b/>
          <w:szCs w:val="21"/>
        </w:rPr>
        <w:t>【</w:t>
      </w:r>
      <w:r w:rsidR="00D572E2">
        <w:rPr>
          <w:rFonts w:ascii="宋体" w:hAnsi="宋体" w:cs="宋体" w:hint="eastAsia"/>
          <w:b/>
          <w:sz w:val="28"/>
          <w:szCs w:val="28"/>
        </w:rPr>
        <w:t>伤残补偿比例表</w:t>
      </w:r>
      <w:r w:rsidR="00D572E2">
        <w:rPr>
          <w:rFonts w:ascii="宋体" w:hAnsi="宋体" w:cs="宋体" w:hint="eastAsia"/>
          <w:b/>
          <w:szCs w:val="21"/>
        </w:rPr>
        <w:t>】</w:t>
      </w:r>
      <w:r w:rsidR="00D572E2">
        <w:rPr>
          <w:rFonts w:ascii="宋体" w:hAnsi="宋体" w:cs="宋体" w:hint="eastAsia"/>
          <w:b/>
          <w:szCs w:val="21"/>
        </w:rPr>
        <w:t xml:space="preserve">  </w:t>
      </w:r>
      <w:r w:rsidR="00D572E2">
        <w:rPr>
          <w:rFonts w:ascii="宋体" w:hAnsi="宋体" w:cs="宋体" w:hint="eastAsia"/>
          <w:b/>
          <w:bCs/>
          <w:szCs w:val="21"/>
        </w:rPr>
        <w:t>伤残补偿金</w:t>
      </w:r>
      <w:r w:rsidR="00D572E2">
        <w:rPr>
          <w:rFonts w:ascii="宋体" w:hAnsi="宋体" w:cs="宋体" w:hint="eastAsia"/>
          <w:b/>
          <w:bCs/>
          <w:szCs w:val="21"/>
        </w:rPr>
        <w:t>=</w:t>
      </w:r>
      <w:r w:rsidR="00D572E2">
        <w:rPr>
          <w:rFonts w:ascii="宋体" w:hAnsi="宋体" w:cs="宋体" w:hint="eastAsia"/>
          <w:b/>
          <w:bCs/>
          <w:szCs w:val="21"/>
        </w:rPr>
        <w:t>对应套餐身故赔付金</w:t>
      </w:r>
      <w:r w:rsidR="00D572E2">
        <w:rPr>
          <w:rFonts w:ascii="Arial" w:hAnsi="Arial" w:cs="Arial"/>
          <w:b/>
          <w:bCs/>
          <w:szCs w:val="21"/>
        </w:rPr>
        <w:t>×</w:t>
      </w:r>
      <w:r w:rsidR="00D572E2">
        <w:rPr>
          <w:rFonts w:ascii="宋体" w:hAnsi="宋体" w:cs="宋体" w:hint="eastAsia"/>
          <w:b/>
          <w:bCs/>
          <w:szCs w:val="21"/>
        </w:rPr>
        <w:t>伤残等级支付比例</w:t>
      </w:r>
    </w:p>
    <w:p w:rsidR="00D90185" w:rsidRDefault="00D572E2">
      <w:pPr>
        <w:ind w:firstLineChars="200" w:firstLine="420"/>
      </w:pPr>
      <w:r>
        <w:rPr>
          <w:rFonts w:hint="eastAsia"/>
        </w:rPr>
        <w:t>本表所列伤残级别符合工伤情形的，以中华人民共和国国家标准</w:t>
      </w:r>
      <w:r>
        <w:rPr>
          <w:rFonts w:hint="eastAsia"/>
        </w:rPr>
        <w:t>GB/T16180-2014</w:t>
      </w:r>
      <w:r>
        <w:rPr>
          <w:rFonts w:hint="eastAsia"/>
        </w:rPr>
        <w:t>《劳动能力鉴定职工工伤与职业病致残等级》或</w:t>
      </w:r>
      <w:r>
        <w:rPr>
          <w:rFonts w:hint="eastAsia"/>
        </w:rPr>
        <w:t>GB/T16180-2014</w:t>
      </w:r>
      <w:r>
        <w:rPr>
          <w:rFonts w:hint="eastAsia"/>
        </w:rPr>
        <w:t>《劳动能力鉴定职工工伤与职业病致残等级》更新版本（如有）为依据；符合意外伤害事故的，根据诊断证明并参照中国保险行业协会，中国法医学会联合发布的</w:t>
      </w:r>
      <w:r>
        <w:rPr>
          <w:rFonts w:hint="eastAsia"/>
        </w:rPr>
        <w:t>JR/T0083-2013</w:t>
      </w:r>
      <w:r>
        <w:rPr>
          <w:rFonts w:hint="eastAsia"/>
        </w:rPr>
        <w:t>《人身保险伤残评定标准（行业标准）》（简称《伤残评定标准》）或定损时该《伤残评定标准》的更新版本（如有）为依据。当产生争议时，以当地劳动能力鉴定委员会出具的劳动能力鉴定结论通知书或有合法资质</w:t>
      </w:r>
      <w:r>
        <w:rPr>
          <w:rFonts w:hint="eastAsia"/>
        </w:rPr>
        <w:t>的劳动能力司法鉴定机构出具的劳动能力司法鉴定书为准。意外事故伤残赔付限额为对应套餐工伤伤残赔付限额的</w:t>
      </w:r>
      <w:r>
        <w:rPr>
          <w:rFonts w:hint="eastAsia"/>
        </w:rPr>
        <w:t>50%</w:t>
      </w:r>
      <w:r>
        <w:rPr>
          <w:rFonts w:hint="eastAsia"/>
        </w:rPr>
        <w:t>，意外事故医疗费用赔付按照医保药品目录审核。</w:t>
      </w:r>
    </w:p>
    <w:p w:rsidR="00D90185" w:rsidRDefault="00D90185">
      <w:pPr>
        <w:ind w:firstLineChars="200" w:firstLine="420"/>
      </w:pPr>
    </w:p>
    <w:p w:rsidR="00D90185" w:rsidRPr="00071FBE" w:rsidRDefault="00D572E2" w:rsidP="00071FBE">
      <w:pPr>
        <w:jc w:val="center"/>
        <w:rPr>
          <w:b/>
          <w:bCs/>
          <w:sz w:val="32"/>
          <w:szCs w:val="32"/>
        </w:rPr>
      </w:pPr>
      <w:r>
        <w:rPr>
          <w:rFonts w:hint="eastAsia"/>
          <w:b/>
          <w:bCs/>
          <w:sz w:val="28"/>
          <w:szCs w:val="28"/>
        </w:rPr>
        <w:t xml:space="preserve">                </w:t>
      </w:r>
      <w:r w:rsidR="00071FBE">
        <w:rPr>
          <w:rFonts w:hint="eastAsia"/>
          <w:b/>
          <w:bCs/>
          <w:sz w:val="28"/>
          <w:szCs w:val="28"/>
        </w:rPr>
        <w:t xml:space="preserve">                   </w:t>
      </w:r>
      <w:r w:rsidR="00071FBE">
        <w:rPr>
          <w:rFonts w:hint="eastAsia"/>
          <w:b/>
          <w:bCs/>
          <w:sz w:val="28"/>
          <w:szCs w:val="28"/>
        </w:rPr>
        <w:t>中国人保隆重推出</w:t>
      </w:r>
      <w:r>
        <w:rPr>
          <w:rFonts w:hint="eastAsia"/>
          <w:b/>
          <w:bCs/>
          <w:sz w:val="28"/>
          <w:szCs w:val="28"/>
        </w:rPr>
        <w:t xml:space="preserve">  </w:t>
      </w:r>
    </w:p>
    <w:sectPr w:rsidR="00D90185" w:rsidRPr="00071FBE" w:rsidSect="00D90185">
      <w:pgSz w:w="11906" w:h="16838"/>
      <w:pgMar w:top="1440" w:right="1080" w:bottom="1440" w:left="108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 Light">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90185"/>
    <w:rsid w:val="00071FBE"/>
    <w:rsid w:val="000E1893"/>
    <w:rsid w:val="004209E0"/>
    <w:rsid w:val="00D572E2"/>
    <w:rsid w:val="00D90185"/>
    <w:rsid w:val="06C827F6"/>
    <w:rsid w:val="090841EB"/>
    <w:rsid w:val="0FD02181"/>
    <w:rsid w:val="13FF2972"/>
    <w:rsid w:val="196F7E63"/>
    <w:rsid w:val="21CC4ACC"/>
    <w:rsid w:val="25562E37"/>
    <w:rsid w:val="260D5F7D"/>
    <w:rsid w:val="353957A2"/>
    <w:rsid w:val="38971B3D"/>
    <w:rsid w:val="42C32319"/>
    <w:rsid w:val="49262874"/>
    <w:rsid w:val="523F6974"/>
    <w:rsid w:val="66730C9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018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77</Words>
  <Characters>439</Characters>
  <Application>Microsoft Office Word</Application>
  <DocSecurity>0</DocSecurity>
  <Lines>3</Lines>
  <Paragraphs>1</Paragraphs>
  <ScaleCrop>false</ScaleCrop>
  <Company/>
  <LinksUpToDate>false</LinksUpToDate>
  <CharactersWithSpaces>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xbany</cp:lastModifiedBy>
  <cp:revision>3</cp:revision>
  <dcterms:created xsi:type="dcterms:W3CDTF">2014-10-29T12:08:00Z</dcterms:created>
  <dcterms:modified xsi:type="dcterms:W3CDTF">2019-05-10T02:05:00Z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2052-11.1.0.7932</vt:lpwstr>
  </property>
</Properties>
</file>